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256661" w14:textId="77777777" w:rsidR="00023981" w:rsidRDefault="00023981" w:rsidP="00296FF1">
      <w:pPr>
        <w:rPr>
          <w:rFonts w:ascii="Calibri" w:hAnsi="Calibri" w:cs="Calibri"/>
          <w:sz w:val="22"/>
          <w:szCs w:val="22"/>
        </w:rPr>
      </w:pPr>
    </w:p>
    <w:p w14:paraId="4FA629C4" w14:textId="0FB5110E" w:rsidR="00296FF1" w:rsidRPr="005F2583" w:rsidRDefault="00296FF1" w:rsidP="00296FF1">
      <w:pPr>
        <w:rPr>
          <w:rFonts w:ascii="Calibri" w:hAnsi="Calibri" w:cs="Calibri"/>
          <w:sz w:val="22"/>
          <w:szCs w:val="22"/>
        </w:rPr>
      </w:pPr>
      <w:r w:rsidRPr="005F2583">
        <w:rPr>
          <w:rFonts w:ascii="Calibri" w:hAnsi="Calibri" w:cs="Calibri"/>
          <w:sz w:val="22"/>
          <w:szCs w:val="22"/>
        </w:rPr>
        <w:t>Presseinformation</w:t>
      </w:r>
      <w:r w:rsidRPr="005F2583">
        <w:rPr>
          <w:rFonts w:ascii="Calibri" w:hAnsi="Calibri" w:cs="Calibri"/>
          <w:sz w:val="22"/>
          <w:szCs w:val="22"/>
        </w:rPr>
        <w:tab/>
      </w:r>
      <w:r w:rsidRPr="005F2583">
        <w:rPr>
          <w:rFonts w:ascii="Calibri" w:hAnsi="Calibri" w:cs="Calibri"/>
          <w:sz w:val="22"/>
          <w:szCs w:val="22"/>
        </w:rPr>
        <w:tab/>
      </w:r>
      <w:r w:rsidRPr="005F2583">
        <w:rPr>
          <w:rFonts w:ascii="Calibri" w:hAnsi="Calibri" w:cs="Calibri"/>
          <w:sz w:val="22"/>
          <w:szCs w:val="22"/>
        </w:rPr>
        <w:tab/>
      </w:r>
      <w:r w:rsidRPr="005F2583">
        <w:rPr>
          <w:rFonts w:ascii="Calibri" w:hAnsi="Calibri" w:cs="Calibri"/>
          <w:sz w:val="22"/>
          <w:szCs w:val="22"/>
        </w:rPr>
        <w:tab/>
      </w:r>
      <w:r w:rsidRPr="005F2583">
        <w:rPr>
          <w:rFonts w:ascii="Calibri" w:hAnsi="Calibri" w:cs="Calibri"/>
          <w:sz w:val="22"/>
          <w:szCs w:val="22"/>
        </w:rPr>
        <w:tab/>
      </w:r>
      <w:r w:rsidRPr="005F2583">
        <w:rPr>
          <w:rFonts w:ascii="Calibri" w:hAnsi="Calibri" w:cs="Calibri"/>
          <w:sz w:val="22"/>
          <w:szCs w:val="22"/>
        </w:rPr>
        <w:tab/>
      </w:r>
      <w:r w:rsidRPr="005F2583">
        <w:rPr>
          <w:rFonts w:ascii="Calibri" w:hAnsi="Calibri" w:cs="Calibri"/>
          <w:sz w:val="22"/>
          <w:szCs w:val="22"/>
        </w:rPr>
        <w:tab/>
      </w:r>
      <w:r w:rsidRPr="005F2583">
        <w:rPr>
          <w:rFonts w:ascii="Calibri" w:hAnsi="Calibri" w:cs="Calibri"/>
          <w:sz w:val="22"/>
          <w:szCs w:val="22"/>
        </w:rPr>
        <w:tab/>
        <w:t xml:space="preserve">Wels, </w:t>
      </w:r>
      <w:r w:rsidR="003908C6">
        <w:rPr>
          <w:rFonts w:ascii="Calibri" w:hAnsi="Calibri" w:cs="Calibri"/>
          <w:sz w:val="22"/>
          <w:szCs w:val="22"/>
        </w:rPr>
        <w:t>Mai</w:t>
      </w:r>
      <w:r w:rsidR="00B71E75">
        <w:rPr>
          <w:rFonts w:ascii="Calibri" w:hAnsi="Calibri" w:cs="Calibri"/>
          <w:sz w:val="22"/>
          <w:szCs w:val="22"/>
        </w:rPr>
        <w:t xml:space="preserve"> 2026</w:t>
      </w:r>
    </w:p>
    <w:p w14:paraId="34F9B0AC" w14:textId="77777777" w:rsidR="00296FF1" w:rsidRDefault="00296FF1" w:rsidP="003956E3">
      <w:pPr>
        <w:spacing w:line="240" w:lineRule="auto"/>
        <w:rPr>
          <w:rFonts w:ascii="Calibri" w:hAnsi="Calibri" w:cs="Calibri"/>
          <w:b/>
          <w:bCs/>
          <w:sz w:val="22"/>
          <w:szCs w:val="22"/>
        </w:rPr>
      </w:pPr>
    </w:p>
    <w:p w14:paraId="7D176E97" w14:textId="65AE9C48" w:rsidR="00521FDC" w:rsidRPr="003956E3" w:rsidRDefault="008E0A5E" w:rsidP="003956E3">
      <w:pPr>
        <w:spacing w:line="240" w:lineRule="auto"/>
        <w:rPr>
          <w:rFonts w:ascii="Calibri" w:hAnsi="Calibri" w:cs="Calibri"/>
          <w:b/>
          <w:bCs/>
          <w:sz w:val="36"/>
          <w:szCs w:val="36"/>
        </w:rPr>
      </w:pPr>
      <w:r>
        <w:rPr>
          <w:rFonts w:ascii="Calibri" w:hAnsi="Calibri" w:cs="Calibri"/>
          <w:b/>
          <w:bCs/>
          <w:sz w:val="22"/>
          <w:szCs w:val="22"/>
        </w:rPr>
        <w:t>Erweitertes Angebot der Krankenhäuser Wels und Ried</w:t>
      </w:r>
      <w:r w:rsidR="003956E3" w:rsidRPr="003956E3">
        <w:rPr>
          <w:rFonts w:ascii="Calibri" w:hAnsi="Calibri" w:cs="Calibri"/>
          <w:b/>
          <w:bCs/>
          <w:sz w:val="22"/>
          <w:szCs w:val="22"/>
        </w:rPr>
        <w:br/>
      </w:r>
      <w:r>
        <w:rPr>
          <w:rFonts w:ascii="Calibri" w:hAnsi="Calibri" w:cs="Calibri"/>
          <w:b/>
          <w:bCs/>
          <w:sz w:val="36"/>
          <w:szCs w:val="36"/>
        </w:rPr>
        <w:t xml:space="preserve">Neues PET-CT für </w:t>
      </w:r>
      <w:r w:rsidR="006760FA">
        <w:rPr>
          <w:rFonts w:ascii="Calibri" w:hAnsi="Calibri" w:cs="Calibri"/>
          <w:b/>
          <w:bCs/>
          <w:sz w:val="36"/>
          <w:szCs w:val="36"/>
        </w:rPr>
        <w:t xml:space="preserve">noch präzisere </w:t>
      </w:r>
      <w:r>
        <w:rPr>
          <w:rFonts w:ascii="Calibri" w:hAnsi="Calibri" w:cs="Calibri"/>
          <w:b/>
          <w:bCs/>
          <w:sz w:val="36"/>
          <w:szCs w:val="36"/>
        </w:rPr>
        <w:t>Diagnostik</w:t>
      </w:r>
    </w:p>
    <w:p w14:paraId="49ED59F7" w14:textId="223BA7E7" w:rsidR="00023981" w:rsidRPr="00023981" w:rsidRDefault="005726DB" w:rsidP="00023981">
      <w:pPr>
        <w:spacing w:line="360" w:lineRule="auto"/>
        <w:rPr>
          <w:rFonts w:ascii="Calibri" w:hAnsi="Calibri" w:cs="Calibri"/>
          <w:b/>
          <w:bCs/>
          <w:sz w:val="22"/>
          <w:szCs w:val="22"/>
        </w:rPr>
      </w:pPr>
      <w:r>
        <w:rPr>
          <w:rFonts w:ascii="Calibri" w:hAnsi="Calibri" w:cs="Calibri"/>
          <w:b/>
          <w:bCs/>
          <w:sz w:val="22"/>
          <w:szCs w:val="22"/>
        </w:rPr>
        <w:br/>
      </w:r>
      <w:r w:rsidR="00023981" w:rsidRPr="00023981">
        <w:rPr>
          <w:rFonts w:ascii="Calibri" w:hAnsi="Calibri" w:cs="Calibri"/>
          <w:b/>
          <w:bCs/>
          <w:sz w:val="22"/>
          <w:szCs w:val="22"/>
        </w:rPr>
        <w:t>D</w:t>
      </w:r>
      <w:r w:rsidR="00F17462">
        <w:rPr>
          <w:rFonts w:ascii="Calibri" w:hAnsi="Calibri" w:cs="Calibri"/>
          <w:b/>
          <w:bCs/>
          <w:sz w:val="22"/>
          <w:szCs w:val="22"/>
        </w:rPr>
        <w:t>as</w:t>
      </w:r>
      <w:r w:rsidR="00023981" w:rsidRPr="00023981">
        <w:rPr>
          <w:rFonts w:ascii="Calibri" w:hAnsi="Calibri" w:cs="Calibri"/>
          <w:b/>
          <w:bCs/>
          <w:sz w:val="22"/>
          <w:szCs w:val="22"/>
        </w:rPr>
        <w:t xml:space="preserve"> </w:t>
      </w:r>
      <w:r w:rsidR="00023981" w:rsidRPr="001B74B4">
        <w:rPr>
          <w:rFonts w:ascii="Calibri" w:hAnsi="Calibri" w:cs="Calibri"/>
          <w:b/>
          <w:bCs/>
          <w:sz w:val="22"/>
          <w:szCs w:val="22"/>
        </w:rPr>
        <w:t xml:space="preserve">Klinikum Wels-Grieskirchen und das Krankenhaus der Barmherzigen Schwestern </w:t>
      </w:r>
      <w:r w:rsidR="00023981" w:rsidRPr="00023981">
        <w:rPr>
          <w:rFonts w:ascii="Calibri" w:hAnsi="Calibri" w:cs="Calibri"/>
          <w:b/>
          <w:bCs/>
          <w:sz w:val="22"/>
          <w:szCs w:val="22"/>
        </w:rPr>
        <w:t xml:space="preserve">Ried setzen einen weiteren Meilenstein in der medizinischen Versorgung der Region: </w:t>
      </w:r>
      <w:r w:rsidR="00B71E75">
        <w:rPr>
          <w:rFonts w:ascii="Calibri" w:hAnsi="Calibri" w:cs="Calibri"/>
          <w:b/>
          <w:bCs/>
          <w:sz w:val="22"/>
          <w:szCs w:val="22"/>
        </w:rPr>
        <w:t>Anfang des Jahres</w:t>
      </w:r>
      <w:r w:rsidR="001B74B4" w:rsidRPr="001B74B4">
        <w:rPr>
          <w:rFonts w:ascii="Calibri" w:hAnsi="Calibri" w:cs="Calibri"/>
          <w:b/>
          <w:bCs/>
          <w:sz w:val="22"/>
          <w:szCs w:val="22"/>
        </w:rPr>
        <w:t xml:space="preserve"> wurde das neue, hochmoderne PET-CT offiziell eröffnet, das am Klinikum-Standort Wels steht und </w:t>
      </w:r>
      <w:r w:rsidR="00B255B8">
        <w:rPr>
          <w:rFonts w:ascii="Calibri" w:hAnsi="Calibri" w:cs="Calibri"/>
          <w:b/>
          <w:bCs/>
          <w:sz w:val="22"/>
          <w:szCs w:val="22"/>
        </w:rPr>
        <w:t>gemeinsam</w:t>
      </w:r>
      <w:r w:rsidR="001B74B4" w:rsidRPr="001B74B4">
        <w:rPr>
          <w:rFonts w:ascii="Calibri" w:hAnsi="Calibri" w:cs="Calibri"/>
          <w:b/>
          <w:bCs/>
          <w:sz w:val="22"/>
          <w:szCs w:val="22"/>
        </w:rPr>
        <w:t xml:space="preserve"> mit dem Krankenhaus Ried betrieben wird. </w:t>
      </w:r>
      <w:r w:rsidR="00023981" w:rsidRPr="00023981">
        <w:rPr>
          <w:rFonts w:ascii="Calibri" w:hAnsi="Calibri" w:cs="Calibri"/>
          <w:b/>
          <w:bCs/>
          <w:sz w:val="22"/>
          <w:szCs w:val="22"/>
        </w:rPr>
        <w:t xml:space="preserve">Diese Technologie, die vor allem bei der Diagnose von Krebserkrankungen eingesetzt wird, ermöglicht eine noch </w:t>
      </w:r>
      <w:r w:rsidR="001B74B4" w:rsidRPr="001B74B4">
        <w:rPr>
          <w:rFonts w:ascii="Calibri" w:hAnsi="Calibri" w:cs="Calibri"/>
          <w:b/>
          <w:bCs/>
          <w:sz w:val="22"/>
          <w:szCs w:val="22"/>
        </w:rPr>
        <w:t xml:space="preserve">präzisere </w:t>
      </w:r>
      <w:r w:rsidR="00023981" w:rsidRPr="00023981">
        <w:rPr>
          <w:rFonts w:ascii="Calibri" w:hAnsi="Calibri" w:cs="Calibri"/>
          <w:b/>
          <w:bCs/>
          <w:sz w:val="22"/>
          <w:szCs w:val="22"/>
        </w:rPr>
        <w:t xml:space="preserve">und schnellere Diagnostik. Das PET-CT kombiniert die Positronen-Emissions-Tomographie (PET) mit der Computertomographie (CT) und liefert dadurch exakte Bilddaten von Stoffwechselprozessen und anatomischen Strukturen. Die Diagnostik wird nun direkt vor Ort </w:t>
      </w:r>
      <w:r w:rsidR="00AB1F4B">
        <w:rPr>
          <w:rFonts w:ascii="Calibri" w:hAnsi="Calibri" w:cs="Calibri"/>
          <w:b/>
          <w:bCs/>
          <w:sz w:val="22"/>
          <w:szCs w:val="22"/>
        </w:rPr>
        <w:t xml:space="preserve">durchgeführt </w:t>
      </w:r>
      <w:r w:rsidR="00023981" w:rsidRPr="00023981">
        <w:rPr>
          <w:rFonts w:ascii="Calibri" w:hAnsi="Calibri" w:cs="Calibri"/>
          <w:b/>
          <w:bCs/>
          <w:sz w:val="22"/>
          <w:szCs w:val="22"/>
        </w:rPr>
        <w:t xml:space="preserve">und nicht mehr wie bisher nach Linz </w:t>
      </w:r>
      <w:r w:rsidR="00B255B8">
        <w:rPr>
          <w:rFonts w:ascii="Calibri" w:hAnsi="Calibri" w:cs="Calibri"/>
          <w:b/>
          <w:bCs/>
          <w:sz w:val="22"/>
          <w:szCs w:val="22"/>
        </w:rPr>
        <w:t xml:space="preserve">oder Vöcklabruck </w:t>
      </w:r>
      <w:r w:rsidR="00023981" w:rsidRPr="00023981">
        <w:rPr>
          <w:rFonts w:ascii="Calibri" w:hAnsi="Calibri" w:cs="Calibri"/>
          <w:b/>
          <w:bCs/>
          <w:sz w:val="22"/>
          <w:szCs w:val="22"/>
        </w:rPr>
        <w:t>verlagert.</w:t>
      </w:r>
    </w:p>
    <w:p w14:paraId="31A13BDD" w14:textId="73052BD5" w:rsidR="00023981" w:rsidRDefault="00023981" w:rsidP="00023981">
      <w:pPr>
        <w:spacing w:line="360" w:lineRule="auto"/>
        <w:rPr>
          <w:rFonts w:ascii="Calibri" w:hAnsi="Calibri" w:cs="Calibri"/>
          <w:sz w:val="22"/>
          <w:szCs w:val="22"/>
        </w:rPr>
      </w:pPr>
      <w:r w:rsidRPr="00023981">
        <w:rPr>
          <w:rFonts w:ascii="Calibri" w:hAnsi="Calibri" w:cs="Calibri"/>
          <w:sz w:val="22"/>
          <w:szCs w:val="22"/>
        </w:rPr>
        <w:t>Das neue PET-CT ermöglicht eine gezielte und hochpräzise Diagnostik, die besonders bei Krebserkrankungen von Bedeutung ist. Zu den häufigsten Anwendungsbereichen gehören die Diagnose von Lungen- und</w:t>
      </w:r>
      <w:r w:rsidR="007113BC">
        <w:rPr>
          <w:rFonts w:ascii="Calibri" w:hAnsi="Calibri" w:cs="Calibri"/>
          <w:sz w:val="22"/>
          <w:szCs w:val="22"/>
        </w:rPr>
        <w:t xml:space="preserve"> Prostatakrebs, Melanomen und Lymphomen,</w:t>
      </w:r>
      <w:r w:rsidRPr="00023981">
        <w:rPr>
          <w:rFonts w:ascii="Calibri" w:hAnsi="Calibri" w:cs="Calibri"/>
          <w:sz w:val="22"/>
          <w:szCs w:val="22"/>
        </w:rPr>
        <w:t xml:space="preserve"> </w:t>
      </w:r>
      <w:r w:rsidR="007113BC">
        <w:rPr>
          <w:rFonts w:ascii="Calibri" w:hAnsi="Calibri" w:cs="Calibri"/>
          <w:sz w:val="22"/>
          <w:szCs w:val="22"/>
        </w:rPr>
        <w:t xml:space="preserve">weiters </w:t>
      </w:r>
      <w:r w:rsidRPr="00023981">
        <w:rPr>
          <w:rFonts w:ascii="Calibri" w:hAnsi="Calibri" w:cs="Calibri"/>
          <w:sz w:val="22"/>
          <w:szCs w:val="22"/>
        </w:rPr>
        <w:t>Schilddrüsenkrebs, Kopf-Hals-Tumore</w:t>
      </w:r>
      <w:r w:rsidR="007113BC">
        <w:rPr>
          <w:rFonts w:ascii="Calibri" w:hAnsi="Calibri" w:cs="Calibri"/>
          <w:sz w:val="22"/>
          <w:szCs w:val="22"/>
        </w:rPr>
        <w:t xml:space="preserve"> </w:t>
      </w:r>
      <w:r w:rsidRPr="00023981">
        <w:rPr>
          <w:rFonts w:ascii="Calibri" w:hAnsi="Calibri" w:cs="Calibri"/>
          <w:sz w:val="22"/>
          <w:szCs w:val="22"/>
        </w:rPr>
        <w:t xml:space="preserve">sowie Speiseröhrenkrebs. Mit dieser Technologie können Tumore und Metastasen exakt lokalisiert, ihre Bösartigkeit bestimmt und das Stadium der Erkrankung ermittelt werden. Diese Informationen sind entscheidend, um eine </w:t>
      </w:r>
      <w:r w:rsidR="00656A94">
        <w:rPr>
          <w:rFonts w:ascii="Calibri" w:hAnsi="Calibri" w:cs="Calibri"/>
          <w:sz w:val="22"/>
          <w:szCs w:val="22"/>
        </w:rPr>
        <w:t>individuell auf die Patient</w:t>
      </w:r>
      <w:r w:rsidR="00CB34DC">
        <w:rPr>
          <w:rFonts w:ascii="Calibri" w:hAnsi="Calibri" w:cs="Calibri"/>
          <w:sz w:val="22"/>
          <w:szCs w:val="22"/>
        </w:rPr>
        <w:t>*inn</w:t>
      </w:r>
      <w:r w:rsidR="00656A94">
        <w:rPr>
          <w:rFonts w:ascii="Calibri" w:hAnsi="Calibri" w:cs="Calibri"/>
          <w:sz w:val="22"/>
          <w:szCs w:val="22"/>
        </w:rPr>
        <w:t>en abgestimmte</w:t>
      </w:r>
      <w:r w:rsidRPr="00023981">
        <w:rPr>
          <w:rFonts w:ascii="Calibri" w:hAnsi="Calibri" w:cs="Calibri"/>
          <w:sz w:val="22"/>
          <w:szCs w:val="22"/>
        </w:rPr>
        <w:t xml:space="preserve"> Therapie zu planen</w:t>
      </w:r>
      <w:r w:rsidR="00656A94">
        <w:rPr>
          <w:rFonts w:ascii="Calibri" w:hAnsi="Calibri" w:cs="Calibri"/>
          <w:sz w:val="22"/>
          <w:szCs w:val="22"/>
        </w:rPr>
        <w:t>.</w:t>
      </w:r>
    </w:p>
    <w:p w14:paraId="1CCC71D8" w14:textId="63874E3D" w:rsidR="00800F69" w:rsidRDefault="00800F69" w:rsidP="00023981">
      <w:pPr>
        <w:spacing w:line="360" w:lineRule="auto"/>
        <w:rPr>
          <w:rFonts w:ascii="Calibri" w:hAnsi="Calibri" w:cs="Calibri"/>
          <w:sz w:val="22"/>
          <w:szCs w:val="22"/>
        </w:rPr>
      </w:pPr>
      <w:r w:rsidRPr="003908C6">
        <w:rPr>
          <w:rFonts w:ascii="Calibri" w:hAnsi="Calibri" w:cs="Calibri"/>
          <w:sz w:val="22"/>
          <w:szCs w:val="22"/>
        </w:rPr>
        <w:t>„Wir arbeiten tagtäglich dafür, dass die oberösterreichische Gesundheitsversorgung gut und stark bleibt.  Die Investition in diese fortschrittliche Technologie ist ein bedeutender Schritt zur Sicherstellung einer hochmodernen medizinischen Versorgung in Oberösterreich“, sagt Gesundheitslandesrätin LH-Stv. Mag. Christine Haberlander. „Mit dem neuen PET-CT Gerät bieten wir unseren Patientinnen und Patienten eine exzellente Möglichkeit der frühzeitigen Diagnostik und der präzisen Therapieplanung. Diese Investition ist ein weiterer Beitrag zur Stärkung des Gesundheitsstandorts Oberösterreich und zur Verbesserung der Versorgung im Bereich der Onkologie</w:t>
      </w:r>
      <w:r w:rsidR="003908C6">
        <w:rPr>
          <w:rFonts w:ascii="Calibri" w:hAnsi="Calibri" w:cs="Calibri"/>
          <w:sz w:val="22"/>
          <w:szCs w:val="22"/>
        </w:rPr>
        <w:t>.</w:t>
      </w:r>
      <w:r w:rsidRPr="003908C6">
        <w:rPr>
          <w:rFonts w:ascii="Calibri" w:hAnsi="Calibri" w:cs="Calibri"/>
          <w:sz w:val="22"/>
          <w:szCs w:val="22"/>
        </w:rPr>
        <w:t>“</w:t>
      </w:r>
    </w:p>
    <w:p w14:paraId="57379D48" w14:textId="60A387FD" w:rsidR="00CB34DC" w:rsidRPr="00023981" w:rsidRDefault="00CB34DC" w:rsidP="00CB34DC">
      <w:pPr>
        <w:spacing w:line="360" w:lineRule="auto"/>
        <w:rPr>
          <w:rFonts w:ascii="Calibri" w:hAnsi="Calibri" w:cs="Calibri"/>
          <w:sz w:val="22"/>
          <w:szCs w:val="22"/>
        </w:rPr>
      </w:pPr>
      <w:r w:rsidRPr="00023981">
        <w:rPr>
          <w:rFonts w:ascii="Calibri" w:hAnsi="Calibri" w:cs="Calibri"/>
          <w:sz w:val="22"/>
          <w:szCs w:val="22"/>
        </w:rPr>
        <w:lastRenderedPageBreak/>
        <w:t>Das neue PET-CT stellt einen wichtigen Baustein in der kontinuierlichen Weiterentwicklung der Gesundheitsinfrastruktur Oberösterreichs dar und sichert den Zugang zu einer der fortschrittlichsten Diagnosetechnologien in der modernen Medizin.</w:t>
      </w:r>
      <w:r w:rsidR="009E6945">
        <w:rPr>
          <w:rFonts w:ascii="Calibri" w:hAnsi="Calibri" w:cs="Calibri"/>
          <w:sz w:val="22"/>
          <w:szCs w:val="22"/>
        </w:rPr>
        <w:t xml:space="preserve"> Die Investitionskosten für das Gerät liegen bei rund 2,6 Mio. Euro. Für die entsprechenden baulichen Maßnahmen mussten rund 3 Mio. Euro veranschlagt werden. </w:t>
      </w:r>
    </w:p>
    <w:p w14:paraId="28C25E84" w14:textId="4EB7DEF9" w:rsidR="00656A94" w:rsidRPr="00656A94" w:rsidRDefault="00656A94" w:rsidP="00023981">
      <w:pPr>
        <w:spacing w:line="360" w:lineRule="auto"/>
        <w:rPr>
          <w:rFonts w:ascii="Calibri" w:hAnsi="Calibri" w:cs="Calibri"/>
          <w:b/>
          <w:bCs/>
          <w:sz w:val="22"/>
          <w:szCs w:val="22"/>
        </w:rPr>
      </w:pPr>
      <w:r w:rsidRPr="00656A94">
        <w:rPr>
          <w:rFonts w:ascii="Calibri" w:hAnsi="Calibri" w:cs="Calibri"/>
          <w:b/>
          <w:bCs/>
          <w:sz w:val="22"/>
          <w:szCs w:val="22"/>
        </w:rPr>
        <w:t xml:space="preserve">Kooperation </w:t>
      </w:r>
      <w:r>
        <w:rPr>
          <w:rFonts w:ascii="Calibri" w:hAnsi="Calibri" w:cs="Calibri"/>
          <w:b/>
          <w:bCs/>
          <w:sz w:val="22"/>
          <w:szCs w:val="22"/>
        </w:rPr>
        <w:t>in der Versorgung</w:t>
      </w:r>
    </w:p>
    <w:p w14:paraId="11824CAD" w14:textId="1089DD65" w:rsidR="00023981" w:rsidRPr="00023981" w:rsidRDefault="00023981" w:rsidP="00023981">
      <w:pPr>
        <w:spacing w:line="360" w:lineRule="auto"/>
        <w:rPr>
          <w:rFonts w:ascii="Calibri" w:hAnsi="Calibri" w:cs="Calibri"/>
          <w:sz w:val="22"/>
          <w:szCs w:val="22"/>
        </w:rPr>
      </w:pPr>
      <w:r w:rsidRPr="00023981">
        <w:rPr>
          <w:rFonts w:ascii="Calibri" w:hAnsi="Calibri" w:cs="Calibri"/>
          <w:sz w:val="22"/>
          <w:szCs w:val="22"/>
        </w:rPr>
        <w:t>Das neue PET-CT wird</w:t>
      </w:r>
      <w:r w:rsidR="00B255B8">
        <w:rPr>
          <w:rFonts w:ascii="Calibri" w:hAnsi="Calibri" w:cs="Calibri"/>
          <w:sz w:val="22"/>
          <w:szCs w:val="22"/>
        </w:rPr>
        <w:t xml:space="preserve"> gemeinsam</w:t>
      </w:r>
      <w:r w:rsidRPr="00023981">
        <w:rPr>
          <w:rFonts w:ascii="Calibri" w:hAnsi="Calibri" w:cs="Calibri"/>
          <w:sz w:val="22"/>
          <w:szCs w:val="22"/>
        </w:rPr>
        <w:t xml:space="preserve"> in Kooperation zwischen dem Klinikum Wels-Grieskirchen und dem Krankenhaus der Barmherzigen Schwestern Ried betrieben. Die verantwortlichen </w:t>
      </w:r>
      <w:r w:rsidR="00656A94">
        <w:rPr>
          <w:rFonts w:ascii="Calibri" w:hAnsi="Calibri" w:cs="Calibri"/>
          <w:sz w:val="22"/>
          <w:szCs w:val="22"/>
        </w:rPr>
        <w:t>Leit</w:t>
      </w:r>
      <w:r w:rsidR="00AB1F4B">
        <w:rPr>
          <w:rFonts w:ascii="Calibri" w:hAnsi="Calibri" w:cs="Calibri"/>
          <w:sz w:val="22"/>
          <w:szCs w:val="22"/>
        </w:rPr>
        <w:t>er der Nuklearmedizin</w:t>
      </w:r>
      <w:r w:rsidRPr="00023981">
        <w:rPr>
          <w:rFonts w:ascii="Calibri" w:hAnsi="Calibri" w:cs="Calibri"/>
          <w:sz w:val="22"/>
          <w:szCs w:val="22"/>
        </w:rPr>
        <w:t xml:space="preserve">, </w:t>
      </w:r>
      <w:r w:rsidR="00F17462">
        <w:rPr>
          <w:rFonts w:ascii="Calibri" w:hAnsi="Calibri" w:cs="Calibri"/>
          <w:sz w:val="22"/>
          <w:szCs w:val="22"/>
        </w:rPr>
        <w:t xml:space="preserve">Dr. </w:t>
      </w:r>
      <w:r w:rsidRPr="00023981">
        <w:rPr>
          <w:rFonts w:ascii="Calibri" w:hAnsi="Calibri" w:cs="Calibri"/>
          <w:sz w:val="22"/>
          <w:szCs w:val="22"/>
        </w:rPr>
        <w:t>Wolfgang Lintner, Leiter des Instituts für Nuklearmedizin am Klinikum Wels-Grieskirchen, und</w:t>
      </w:r>
      <w:r w:rsidR="00656A94">
        <w:rPr>
          <w:rFonts w:ascii="Calibri" w:hAnsi="Calibri" w:cs="Calibri"/>
          <w:sz w:val="22"/>
          <w:szCs w:val="22"/>
        </w:rPr>
        <w:t xml:space="preserve"> </w:t>
      </w:r>
      <w:r w:rsidR="00F17462">
        <w:rPr>
          <w:rFonts w:ascii="Calibri" w:hAnsi="Calibri" w:cs="Calibri"/>
          <w:sz w:val="22"/>
          <w:szCs w:val="22"/>
        </w:rPr>
        <w:t xml:space="preserve">Dozent Dr. </w:t>
      </w:r>
      <w:r w:rsidRPr="00023981">
        <w:rPr>
          <w:rFonts w:ascii="Calibri" w:hAnsi="Calibri" w:cs="Calibri"/>
          <w:sz w:val="22"/>
          <w:szCs w:val="22"/>
        </w:rPr>
        <w:t>Alexander Kroiss, Leiter des Instituts für Nuklearmedizin am Krankenhaus Ried, betonen die Bedeutung dieser gemeinsamen Investition für die Region:</w:t>
      </w:r>
    </w:p>
    <w:p w14:paraId="4EC455F3" w14:textId="02264919" w:rsidR="00023981" w:rsidRPr="00023981" w:rsidRDefault="00023981" w:rsidP="00023981">
      <w:pPr>
        <w:spacing w:line="360" w:lineRule="auto"/>
        <w:rPr>
          <w:rFonts w:ascii="Calibri" w:hAnsi="Calibri" w:cs="Calibri"/>
          <w:sz w:val="22"/>
          <w:szCs w:val="22"/>
        </w:rPr>
      </w:pPr>
      <w:r w:rsidRPr="00023981">
        <w:rPr>
          <w:rFonts w:ascii="Calibri" w:hAnsi="Calibri" w:cs="Calibri"/>
          <w:sz w:val="22"/>
          <w:szCs w:val="22"/>
        </w:rPr>
        <w:t xml:space="preserve">„Mit der neuen PET-CT-Technologie können wir eine deutlich präzisere Diagnostik anbieten und damit den Patienten schnellere und genauere Informationen über ihre Erkrankung liefern. Dies ist insbesondere für die Onkologie von großer Bedeutung, da wir Tumore nicht nur schneller erkennen, sondern auch deren genaue Lage und Ausbreitung besser beurteilen können“, erklärt </w:t>
      </w:r>
      <w:r w:rsidR="00656A94">
        <w:rPr>
          <w:rFonts w:ascii="Calibri" w:hAnsi="Calibri" w:cs="Calibri"/>
          <w:sz w:val="22"/>
          <w:szCs w:val="22"/>
        </w:rPr>
        <w:t>Wolfgang</w:t>
      </w:r>
      <w:r w:rsidRPr="00023981">
        <w:rPr>
          <w:rFonts w:ascii="Calibri" w:hAnsi="Calibri" w:cs="Calibri"/>
          <w:sz w:val="22"/>
          <w:szCs w:val="22"/>
        </w:rPr>
        <w:t xml:space="preserve"> Lintner.</w:t>
      </w:r>
    </w:p>
    <w:p w14:paraId="5D222198" w14:textId="13036BA8" w:rsidR="00023981" w:rsidRDefault="00656A94" w:rsidP="00023981">
      <w:pPr>
        <w:spacing w:line="360" w:lineRule="auto"/>
        <w:rPr>
          <w:rFonts w:ascii="Calibri" w:hAnsi="Calibri" w:cs="Calibri"/>
          <w:sz w:val="22"/>
          <w:szCs w:val="22"/>
        </w:rPr>
      </w:pPr>
      <w:r>
        <w:rPr>
          <w:rFonts w:ascii="Calibri" w:hAnsi="Calibri" w:cs="Calibri"/>
          <w:sz w:val="22"/>
          <w:szCs w:val="22"/>
        </w:rPr>
        <w:t>Alexander</w:t>
      </w:r>
      <w:r w:rsidR="00023981" w:rsidRPr="00023981">
        <w:rPr>
          <w:rFonts w:ascii="Calibri" w:hAnsi="Calibri" w:cs="Calibri"/>
          <w:sz w:val="22"/>
          <w:szCs w:val="22"/>
        </w:rPr>
        <w:t xml:space="preserve"> Kroiss fügt hinzu: „Dank dieser Partnerschaft </w:t>
      </w:r>
      <w:r w:rsidR="00CB34DC">
        <w:rPr>
          <w:rFonts w:ascii="Calibri" w:hAnsi="Calibri" w:cs="Calibri"/>
          <w:sz w:val="22"/>
          <w:szCs w:val="22"/>
        </w:rPr>
        <w:t>profitieren unsere Patientinnen und Patienten von der regionalen onkologischen Versorgung. Sie haben im Bedarfsfall einen wohnortnahen Zugang zu dieser wichtigen Technologie</w:t>
      </w:r>
      <w:r w:rsidR="00023981" w:rsidRPr="00023981">
        <w:rPr>
          <w:rFonts w:ascii="Calibri" w:hAnsi="Calibri" w:cs="Calibri"/>
          <w:sz w:val="22"/>
          <w:szCs w:val="22"/>
        </w:rPr>
        <w:t>.</w:t>
      </w:r>
      <w:r w:rsidR="005E311C">
        <w:rPr>
          <w:rFonts w:ascii="Calibri" w:hAnsi="Calibri" w:cs="Calibri"/>
          <w:sz w:val="22"/>
          <w:szCs w:val="22"/>
        </w:rPr>
        <w:t xml:space="preserve"> </w:t>
      </w:r>
      <w:r w:rsidR="005E311C" w:rsidRPr="005E311C">
        <w:rPr>
          <w:rFonts w:ascii="Calibri" w:hAnsi="Calibri" w:cs="Calibri"/>
          <w:sz w:val="22"/>
          <w:szCs w:val="22"/>
        </w:rPr>
        <w:t>Die PET</w:t>
      </w:r>
      <w:r w:rsidR="005E311C">
        <w:rPr>
          <w:rFonts w:ascii="Calibri" w:hAnsi="Calibri" w:cs="Calibri"/>
          <w:sz w:val="22"/>
          <w:szCs w:val="22"/>
        </w:rPr>
        <w:t>-</w:t>
      </w:r>
      <w:r w:rsidR="005E311C" w:rsidRPr="005E311C">
        <w:rPr>
          <w:rFonts w:ascii="Calibri" w:hAnsi="Calibri" w:cs="Calibri"/>
          <w:sz w:val="22"/>
          <w:szCs w:val="22"/>
        </w:rPr>
        <w:t>CT Diagnostik ist aus der klinischen Routine nicht mehr wegzudenken. Dies belegen zahlreiche wissenschaftliche Studien sowohl im onkologischen als auch nicht-onkologischen Bereich.“</w:t>
      </w:r>
    </w:p>
    <w:p w14:paraId="016FA7A7" w14:textId="2C5436F1" w:rsidR="00023981" w:rsidRPr="00D313A7" w:rsidRDefault="00023981" w:rsidP="00023981">
      <w:pPr>
        <w:spacing w:line="360" w:lineRule="auto"/>
        <w:rPr>
          <w:rFonts w:ascii="Calibri" w:hAnsi="Calibri" w:cs="Calibri"/>
          <w:sz w:val="22"/>
          <w:szCs w:val="22"/>
        </w:rPr>
      </w:pPr>
      <w:r w:rsidRPr="003908C6">
        <w:rPr>
          <w:rFonts w:ascii="Calibri" w:hAnsi="Calibri" w:cs="Calibri"/>
          <w:sz w:val="22"/>
          <w:szCs w:val="22"/>
        </w:rPr>
        <w:t>Die Bau</w:t>
      </w:r>
      <w:r w:rsidR="009E6945" w:rsidRPr="003908C6">
        <w:rPr>
          <w:rFonts w:ascii="Calibri" w:hAnsi="Calibri" w:cs="Calibri"/>
          <w:sz w:val="22"/>
          <w:szCs w:val="22"/>
        </w:rPr>
        <w:t>- und Vorbereitungs</w:t>
      </w:r>
      <w:r w:rsidRPr="003908C6">
        <w:rPr>
          <w:rFonts w:ascii="Calibri" w:hAnsi="Calibri" w:cs="Calibri"/>
          <w:sz w:val="22"/>
          <w:szCs w:val="22"/>
        </w:rPr>
        <w:t xml:space="preserve">arbeiten für das neue PET-CT begannen im Juli 2023 und wurden im </w:t>
      </w:r>
      <w:r w:rsidR="009E6945" w:rsidRPr="003908C6">
        <w:rPr>
          <w:rFonts w:ascii="Calibri" w:hAnsi="Calibri" w:cs="Calibri"/>
          <w:sz w:val="22"/>
          <w:szCs w:val="22"/>
        </w:rPr>
        <w:t xml:space="preserve">November </w:t>
      </w:r>
      <w:r w:rsidRPr="003908C6">
        <w:rPr>
          <w:rFonts w:ascii="Calibri" w:hAnsi="Calibri" w:cs="Calibri"/>
          <w:sz w:val="22"/>
          <w:szCs w:val="22"/>
        </w:rPr>
        <w:t xml:space="preserve">2024 abgeschlossen. </w:t>
      </w:r>
      <w:r w:rsidR="00D313A7" w:rsidRPr="003908C6">
        <w:rPr>
          <w:rFonts w:ascii="Calibri" w:hAnsi="Calibri" w:cs="Calibri"/>
          <w:sz w:val="22"/>
          <w:szCs w:val="22"/>
        </w:rPr>
        <w:t>Seit einigen Monaten</w:t>
      </w:r>
      <w:r w:rsidR="00841E23" w:rsidRPr="003908C6">
        <w:rPr>
          <w:rFonts w:ascii="Calibri" w:hAnsi="Calibri" w:cs="Calibri"/>
          <w:sz w:val="22"/>
          <w:szCs w:val="22"/>
        </w:rPr>
        <w:t xml:space="preserve"> </w:t>
      </w:r>
      <w:r w:rsidRPr="003908C6">
        <w:rPr>
          <w:rFonts w:ascii="Calibri" w:hAnsi="Calibri" w:cs="Calibri"/>
          <w:sz w:val="22"/>
          <w:szCs w:val="22"/>
        </w:rPr>
        <w:t xml:space="preserve">ist das Gerät </w:t>
      </w:r>
      <w:r w:rsidR="00841E23" w:rsidRPr="003908C6">
        <w:rPr>
          <w:rFonts w:ascii="Calibri" w:hAnsi="Calibri" w:cs="Calibri"/>
          <w:sz w:val="22"/>
          <w:szCs w:val="22"/>
        </w:rPr>
        <w:t xml:space="preserve">nun </w:t>
      </w:r>
      <w:r w:rsidRPr="003908C6">
        <w:rPr>
          <w:rFonts w:ascii="Calibri" w:hAnsi="Calibri" w:cs="Calibri"/>
          <w:sz w:val="22"/>
          <w:szCs w:val="22"/>
        </w:rPr>
        <w:t>in Vollbetrieb.</w:t>
      </w:r>
      <w:r w:rsidRPr="00D313A7">
        <w:rPr>
          <w:rFonts w:ascii="Calibri" w:hAnsi="Calibri" w:cs="Calibri"/>
          <w:sz w:val="22"/>
          <w:szCs w:val="22"/>
        </w:rPr>
        <w:t xml:space="preserve"> Die Untersuchungen werden an drei Tagen durch das Team des Klinikum Wels-Grieskirchen und an </w:t>
      </w:r>
      <w:r w:rsidR="00F17462" w:rsidRPr="00D313A7">
        <w:rPr>
          <w:rFonts w:ascii="Calibri" w:hAnsi="Calibri" w:cs="Calibri"/>
          <w:sz w:val="22"/>
          <w:szCs w:val="22"/>
        </w:rPr>
        <w:t>zwei Tagen</w:t>
      </w:r>
      <w:r w:rsidRPr="00D313A7">
        <w:rPr>
          <w:rFonts w:ascii="Calibri" w:hAnsi="Calibri" w:cs="Calibri"/>
          <w:sz w:val="22"/>
          <w:szCs w:val="22"/>
        </w:rPr>
        <w:t xml:space="preserve"> durch das Krankenhaus der Barmherzigen Schwestern Ried</w:t>
      </w:r>
      <w:r w:rsidR="00E511C7" w:rsidRPr="00D313A7">
        <w:rPr>
          <w:rFonts w:ascii="Calibri" w:hAnsi="Calibri" w:cs="Calibri"/>
          <w:sz w:val="22"/>
          <w:szCs w:val="22"/>
        </w:rPr>
        <w:t xml:space="preserve"> durchgeführt</w:t>
      </w:r>
      <w:r w:rsidRPr="00D313A7">
        <w:rPr>
          <w:rFonts w:ascii="Calibri" w:hAnsi="Calibri" w:cs="Calibri"/>
          <w:sz w:val="22"/>
          <w:szCs w:val="22"/>
        </w:rPr>
        <w:t xml:space="preserve">. Die </w:t>
      </w:r>
      <w:r w:rsidR="00656A94" w:rsidRPr="00D313A7">
        <w:rPr>
          <w:rFonts w:ascii="Calibri" w:hAnsi="Calibri" w:cs="Calibri"/>
          <w:sz w:val="22"/>
          <w:szCs w:val="22"/>
        </w:rPr>
        <w:t xml:space="preserve">Teams setzen sich insbesondere durch </w:t>
      </w:r>
      <w:proofErr w:type="spellStart"/>
      <w:r w:rsidR="00656A94" w:rsidRPr="00D313A7">
        <w:rPr>
          <w:rFonts w:ascii="Calibri" w:hAnsi="Calibri" w:cs="Calibri"/>
          <w:sz w:val="22"/>
          <w:szCs w:val="22"/>
        </w:rPr>
        <w:t>Ärtz</w:t>
      </w:r>
      <w:proofErr w:type="spellEnd"/>
      <w:r w:rsidR="00656A94" w:rsidRPr="00D313A7">
        <w:rPr>
          <w:rFonts w:ascii="Calibri" w:hAnsi="Calibri" w:cs="Calibri"/>
          <w:sz w:val="22"/>
          <w:szCs w:val="22"/>
        </w:rPr>
        <w:t xml:space="preserve">*innen der Nuklearmedizin und </w:t>
      </w:r>
      <w:proofErr w:type="spellStart"/>
      <w:r w:rsidR="00656A94" w:rsidRPr="00D313A7">
        <w:rPr>
          <w:rFonts w:ascii="Calibri" w:hAnsi="Calibri" w:cs="Calibri"/>
          <w:sz w:val="22"/>
          <w:szCs w:val="22"/>
        </w:rPr>
        <w:t>Radiologietechnolog</w:t>
      </w:r>
      <w:proofErr w:type="spellEnd"/>
      <w:r w:rsidR="00656A94" w:rsidRPr="00D313A7">
        <w:rPr>
          <w:rFonts w:ascii="Calibri" w:hAnsi="Calibri" w:cs="Calibri"/>
          <w:sz w:val="22"/>
          <w:szCs w:val="22"/>
        </w:rPr>
        <w:t>*innen zusammen.</w:t>
      </w:r>
    </w:p>
    <w:p w14:paraId="5F3CDC1E" w14:textId="08831B27" w:rsidR="00656A94" w:rsidRDefault="00656A94" w:rsidP="00023981">
      <w:pPr>
        <w:spacing w:line="360" w:lineRule="auto"/>
        <w:rPr>
          <w:rFonts w:ascii="Calibri" w:hAnsi="Calibri" w:cs="Calibri"/>
          <w:sz w:val="22"/>
          <w:szCs w:val="22"/>
        </w:rPr>
      </w:pPr>
      <w:r w:rsidRPr="00023981">
        <w:rPr>
          <w:rFonts w:ascii="Calibri" w:hAnsi="Calibri" w:cs="Calibri"/>
          <w:sz w:val="22"/>
          <w:szCs w:val="22"/>
        </w:rPr>
        <w:t xml:space="preserve">Die </w:t>
      </w:r>
      <w:r w:rsidR="00C5369B">
        <w:rPr>
          <w:rFonts w:ascii="Calibri" w:hAnsi="Calibri" w:cs="Calibri"/>
          <w:sz w:val="22"/>
          <w:szCs w:val="22"/>
        </w:rPr>
        <w:t xml:space="preserve">Patientinnen und </w:t>
      </w:r>
      <w:r w:rsidRPr="00023981">
        <w:rPr>
          <w:rFonts w:ascii="Calibri" w:hAnsi="Calibri" w:cs="Calibri"/>
          <w:sz w:val="22"/>
          <w:szCs w:val="22"/>
        </w:rPr>
        <w:t xml:space="preserve">Patienten aus Ried werden im Krankenhaus der Barmherzigen Schwestern Ried betreut, wo sie vor der PET-CT-Untersuchung aufgeklärt und vorbereitet werden. </w:t>
      </w:r>
      <w:r w:rsidR="00AB1F4B">
        <w:rPr>
          <w:rFonts w:ascii="Calibri" w:hAnsi="Calibri" w:cs="Calibri"/>
          <w:sz w:val="22"/>
          <w:szCs w:val="22"/>
        </w:rPr>
        <w:t xml:space="preserve">Dort wird auch die Befundung durch die zuständigen Nuklearmediziner durchgeführt. </w:t>
      </w:r>
      <w:r w:rsidRPr="00023981">
        <w:rPr>
          <w:rFonts w:ascii="Calibri" w:hAnsi="Calibri" w:cs="Calibri"/>
          <w:sz w:val="22"/>
          <w:szCs w:val="22"/>
        </w:rPr>
        <w:t xml:space="preserve">Die Untersuchung selbst erfolgt </w:t>
      </w:r>
      <w:r w:rsidR="00AB1F4B">
        <w:rPr>
          <w:rFonts w:ascii="Calibri" w:hAnsi="Calibri" w:cs="Calibri"/>
          <w:sz w:val="22"/>
          <w:szCs w:val="22"/>
        </w:rPr>
        <w:lastRenderedPageBreak/>
        <w:t>am Klinikum-Standort Wels</w:t>
      </w:r>
      <w:r w:rsidRPr="00023981">
        <w:rPr>
          <w:rFonts w:ascii="Calibri" w:hAnsi="Calibri" w:cs="Calibri"/>
          <w:sz w:val="22"/>
          <w:szCs w:val="22"/>
        </w:rPr>
        <w:t xml:space="preserve">, wo die </w:t>
      </w:r>
      <w:r w:rsidR="00C5369B">
        <w:rPr>
          <w:rFonts w:ascii="Calibri" w:hAnsi="Calibri" w:cs="Calibri"/>
          <w:sz w:val="22"/>
          <w:szCs w:val="22"/>
        </w:rPr>
        <w:t xml:space="preserve">Welser </w:t>
      </w:r>
      <w:proofErr w:type="spellStart"/>
      <w:r w:rsidRPr="00023981">
        <w:rPr>
          <w:rFonts w:ascii="Calibri" w:hAnsi="Calibri" w:cs="Calibri"/>
          <w:sz w:val="22"/>
          <w:szCs w:val="22"/>
        </w:rPr>
        <w:t>Radiologietechnolog</w:t>
      </w:r>
      <w:proofErr w:type="spellEnd"/>
      <w:r>
        <w:rPr>
          <w:rFonts w:ascii="Calibri" w:hAnsi="Calibri" w:cs="Calibri"/>
          <w:sz w:val="22"/>
          <w:szCs w:val="22"/>
        </w:rPr>
        <w:t>*inn</w:t>
      </w:r>
      <w:r w:rsidRPr="00023981">
        <w:rPr>
          <w:rFonts w:ascii="Calibri" w:hAnsi="Calibri" w:cs="Calibri"/>
          <w:sz w:val="22"/>
          <w:szCs w:val="22"/>
        </w:rPr>
        <w:t xml:space="preserve">en die PET-CT-Untersuchung durchführen. </w:t>
      </w:r>
    </w:p>
    <w:p w14:paraId="29754DD5" w14:textId="54E8D603" w:rsidR="001119D9" w:rsidRPr="006760FA" w:rsidRDefault="001119D9" w:rsidP="001119D9">
      <w:pPr>
        <w:spacing w:line="360" w:lineRule="auto"/>
        <w:rPr>
          <w:rFonts w:ascii="Calibri" w:hAnsi="Calibri" w:cs="Calibri"/>
          <w:sz w:val="22"/>
          <w:szCs w:val="22"/>
        </w:rPr>
      </w:pPr>
      <w:r w:rsidRPr="006760FA">
        <w:rPr>
          <w:rFonts w:ascii="Calibri" w:hAnsi="Calibri" w:cs="Calibri"/>
          <w:sz w:val="22"/>
          <w:szCs w:val="22"/>
        </w:rPr>
        <w:t>Bisher wurden die Patient</w:t>
      </w:r>
      <w:r w:rsidR="007113BC">
        <w:rPr>
          <w:rFonts w:ascii="Calibri" w:hAnsi="Calibri" w:cs="Calibri"/>
          <w:sz w:val="22"/>
          <w:szCs w:val="22"/>
        </w:rPr>
        <w:t>innen und Patienten</w:t>
      </w:r>
      <w:r w:rsidRPr="006760FA">
        <w:rPr>
          <w:rFonts w:ascii="Calibri" w:hAnsi="Calibri" w:cs="Calibri"/>
          <w:sz w:val="22"/>
          <w:szCs w:val="22"/>
        </w:rPr>
        <w:t xml:space="preserve"> aus Wels und Ried bei Bedarf dieser speziellen Diagnostik nach Linz</w:t>
      </w:r>
      <w:r w:rsidR="00B255B8">
        <w:rPr>
          <w:rFonts w:ascii="Calibri" w:hAnsi="Calibri" w:cs="Calibri"/>
          <w:sz w:val="22"/>
          <w:szCs w:val="22"/>
        </w:rPr>
        <w:t xml:space="preserve"> </w:t>
      </w:r>
      <w:r w:rsidR="00073A9D">
        <w:rPr>
          <w:rFonts w:ascii="Calibri" w:hAnsi="Calibri" w:cs="Calibri"/>
          <w:sz w:val="22"/>
          <w:szCs w:val="22"/>
        </w:rPr>
        <w:t>oder</w:t>
      </w:r>
      <w:r w:rsidR="00B255B8">
        <w:rPr>
          <w:rFonts w:ascii="Calibri" w:hAnsi="Calibri" w:cs="Calibri"/>
          <w:sz w:val="22"/>
          <w:szCs w:val="22"/>
        </w:rPr>
        <w:t xml:space="preserve"> Vöcklabruck</w:t>
      </w:r>
      <w:r w:rsidRPr="006760FA">
        <w:rPr>
          <w:rFonts w:ascii="Calibri" w:hAnsi="Calibri" w:cs="Calibri"/>
          <w:sz w:val="22"/>
          <w:szCs w:val="22"/>
        </w:rPr>
        <w:t xml:space="preserve"> überwiesen, nun</w:t>
      </w:r>
      <w:r w:rsidR="007113BC">
        <w:rPr>
          <w:rFonts w:ascii="Calibri" w:hAnsi="Calibri" w:cs="Calibri"/>
          <w:sz w:val="22"/>
          <w:szCs w:val="22"/>
        </w:rPr>
        <w:t xml:space="preserve"> werden rund</w:t>
      </w:r>
      <w:r w:rsidRPr="006760FA">
        <w:rPr>
          <w:rFonts w:ascii="Calibri" w:hAnsi="Calibri" w:cs="Calibri"/>
          <w:sz w:val="22"/>
          <w:szCs w:val="22"/>
        </w:rPr>
        <w:t xml:space="preserve"> 1</w:t>
      </w:r>
      <w:r w:rsidR="007113BC">
        <w:rPr>
          <w:rFonts w:ascii="Calibri" w:hAnsi="Calibri" w:cs="Calibri"/>
          <w:sz w:val="22"/>
          <w:szCs w:val="22"/>
        </w:rPr>
        <w:t>600</w:t>
      </w:r>
      <w:r w:rsidRPr="006760FA">
        <w:rPr>
          <w:rFonts w:ascii="Calibri" w:hAnsi="Calibri" w:cs="Calibri"/>
          <w:sz w:val="22"/>
          <w:szCs w:val="22"/>
        </w:rPr>
        <w:t xml:space="preserve"> </w:t>
      </w:r>
      <w:r w:rsidR="007113BC">
        <w:rPr>
          <w:rFonts w:ascii="Calibri" w:hAnsi="Calibri" w:cs="Calibri"/>
          <w:sz w:val="22"/>
          <w:szCs w:val="22"/>
        </w:rPr>
        <w:t>Untersuchungen</w:t>
      </w:r>
      <w:r w:rsidRPr="006760FA">
        <w:rPr>
          <w:rFonts w:ascii="Calibri" w:hAnsi="Calibri" w:cs="Calibri"/>
          <w:sz w:val="22"/>
          <w:szCs w:val="22"/>
        </w:rPr>
        <w:t xml:space="preserve"> pro Jahr direkt am Standort Wels durchgeführt.</w:t>
      </w:r>
    </w:p>
    <w:p w14:paraId="2371422C" w14:textId="2148D417" w:rsidR="00656A94" w:rsidRPr="00656A94" w:rsidRDefault="00656A94" w:rsidP="00023981">
      <w:pPr>
        <w:spacing w:line="360" w:lineRule="auto"/>
        <w:rPr>
          <w:rFonts w:ascii="Calibri" w:hAnsi="Calibri" w:cs="Calibri"/>
          <w:b/>
          <w:bCs/>
          <w:sz w:val="22"/>
          <w:szCs w:val="22"/>
        </w:rPr>
      </w:pPr>
      <w:r w:rsidRPr="00656A94">
        <w:rPr>
          <w:rFonts w:ascii="Calibri" w:hAnsi="Calibri" w:cs="Calibri"/>
          <w:b/>
          <w:bCs/>
          <w:sz w:val="22"/>
          <w:szCs w:val="22"/>
        </w:rPr>
        <w:t>Innovatives Verfahren für präzise Ergebnisse</w:t>
      </w:r>
    </w:p>
    <w:p w14:paraId="1957EDC5" w14:textId="7135BE65" w:rsidR="00C5369B" w:rsidRPr="00023981" w:rsidRDefault="00023981" w:rsidP="00C5369B">
      <w:pPr>
        <w:spacing w:line="360" w:lineRule="auto"/>
        <w:rPr>
          <w:rFonts w:ascii="Calibri" w:hAnsi="Calibri" w:cs="Calibri"/>
          <w:sz w:val="22"/>
          <w:szCs w:val="22"/>
        </w:rPr>
      </w:pPr>
      <w:r w:rsidRPr="00023981">
        <w:rPr>
          <w:rFonts w:ascii="Calibri" w:hAnsi="Calibri" w:cs="Calibri"/>
          <w:sz w:val="22"/>
          <w:szCs w:val="22"/>
        </w:rPr>
        <w:t>Das PET-CT vereint zwei hochentwickelte bildgebende Verfahren: die Positronen-Emissions-Tomographie (PET) und die Computertomographie (CT). Während die PET die Stoffwechselaktivität im Körper darstellt, liefert das CT detaillierte, anatomische Bilddaten. Durch die Kombination beider Verfahren können Tumore oder entzündliche Herde in ihrer genauen Position und Größe visualisiert werden. Dies</w:t>
      </w:r>
      <w:r w:rsidR="00C5369B">
        <w:rPr>
          <w:rFonts w:ascii="Calibri" w:hAnsi="Calibri" w:cs="Calibri"/>
          <w:sz w:val="22"/>
          <w:szCs w:val="22"/>
        </w:rPr>
        <w:t>e präzise Lokalisierung von Tumoren</w:t>
      </w:r>
      <w:r w:rsidRPr="00023981">
        <w:rPr>
          <w:rFonts w:ascii="Calibri" w:hAnsi="Calibri" w:cs="Calibri"/>
          <w:sz w:val="22"/>
          <w:szCs w:val="22"/>
        </w:rPr>
        <w:t xml:space="preserve"> ist besonders wichtig für die </w:t>
      </w:r>
      <w:r w:rsidR="00C5369B">
        <w:rPr>
          <w:rFonts w:ascii="Calibri" w:hAnsi="Calibri" w:cs="Calibri"/>
          <w:sz w:val="22"/>
          <w:szCs w:val="22"/>
        </w:rPr>
        <w:t xml:space="preserve">gezielte </w:t>
      </w:r>
      <w:r w:rsidRPr="00023981">
        <w:rPr>
          <w:rFonts w:ascii="Calibri" w:hAnsi="Calibri" w:cs="Calibri"/>
          <w:sz w:val="22"/>
          <w:szCs w:val="22"/>
        </w:rPr>
        <w:t>Planung von Therapien wie Operationen oder Bestrahlungen.</w:t>
      </w:r>
      <w:r w:rsidR="00C5369B">
        <w:rPr>
          <w:rFonts w:ascii="Calibri" w:hAnsi="Calibri" w:cs="Calibri"/>
          <w:sz w:val="22"/>
          <w:szCs w:val="22"/>
        </w:rPr>
        <w:t xml:space="preserve"> </w:t>
      </w:r>
      <w:r w:rsidR="00C5369B" w:rsidRPr="00023981">
        <w:rPr>
          <w:rFonts w:ascii="Calibri" w:hAnsi="Calibri" w:cs="Calibri"/>
          <w:sz w:val="22"/>
          <w:szCs w:val="22"/>
        </w:rPr>
        <w:t>Die Patient</w:t>
      </w:r>
      <w:r w:rsidR="00C5369B">
        <w:rPr>
          <w:rFonts w:ascii="Calibri" w:hAnsi="Calibri" w:cs="Calibri"/>
          <w:sz w:val="22"/>
          <w:szCs w:val="22"/>
        </w:rPr>
        <w:t>*inn</w:t>
      </w:r>
      <w:r w:rsidR="00C5369B" w:rsidRPr="00023981">
        <w:rPr>
          <w:rFonts w:ascii="Calibri" w:hAnsi="Calibri" w:cs="Calibri"/>
          <w:sz w:val="22"/>
          <w:szCs w:val="22"/>
        </w:rPr>
        <w:t xml:space="preserve">en erhalten vor der Untersuchung eine geringe Menge eines radioaktiven </w:t>
      </w:r>
      <w:r w:rsidR="00F17462">
        <w:rPr>
          <w:rFonts w:ascii="Calibri" w:hAnsi="Calibri" w:cs="Calibri"/>
          <w:sz w:val="22"/>
          <w:szCs w:val="22"/>
        </w:rPr>
        <w:t>Isotops,</w:t>
      </w:r>
      <w:r w:rsidR="00C5369B" w:rsidRPr="00023981">
        <w:rPr>
          <w:rFonts w:ascii="Calibri" w:hAnsi="Calibri" w:cs="Calibri"/>
          <w:sz w:val="22"/>
          <w:szCs w:val="22"/>
        </w:rPr>
        <w:t xml:space="preserve"> das dabei hilft, krankhafte Stoffwechselprozesse sichtbar zu machen.</w:t>
      </w:r>
    </w:p>
    <w:p w14:paraId="38914D4A" w14:textId="3A7496E5" w:rsidR="00023981" w:rsidRPr="00023981" w:rsidRDefault="00023981" w:rsidP="00023981">
      <w:pPr>
        <w:spacing w:line="360" w:lineRule="auto"/>
        <w:rPr>
          <w:rFonts w:ascii="Calibri" w:hAnsi="Calibri" w:cs="Calibri"/>
          <w:sz w:val="22"/>
          <w:szCs w:val="22"/>
        </w:rPr>
      </w:pPr>
      <w:r w:rsidRPr="00023981">
        <w:rPr>
          <w:rFonts w:ascii="Calibri" w:hAnsi="Calibri" w:cs="Calibri"/>
          <w:sz w:val="22"/>
          <w:szCs w:val="22"/>
        </w:rPr>
        <w:t>Anfangs wird das neue PET-CT speziell für Patienten mit onkologischen Fragestellungen eingesetzt. Neben den bereits erwähnten Krebsarten wird es auch zur Planung von Strahlentherapien, zur Verlaufskontrolle von Krebserkrankungen und zur Entdeckung von Rezidiven verwendet. Zudem wird das Gerät in der Neurologie zur Abklärung von neurodegenerativen Erkrankungen wie Alzheime</w:t>
      </w:r>
      <w:r w:rsidR="00F17462">
        <w:rPr>
          <w:rFonts w:ascii="Calibri" w:hAnsi="Calibri" w:cs="Calibri"/>
          <w:sz w:val="22"/>
          <w:szCs w:val="22"/>
        </w:rPr>
        <w:t xml:space="preserve">r Diagnostik </w:t>
      </w:r>
      <w:r w:rsidRPr="00023981">
        <w:rPr>
          <w:rFonts w:ascii="Calibri" w:hAnsi="Calibri" w:cs="Calibri"/>
          <w:sz w:val="22"/>
          <w:szCs w:val="22"/>
        </w:rPr>
        <w:t>eingesetzt.</w:t>
      </w:r>
    </w:p>
    <w:p w14:paraId="294279DA" w14:textId="5F9B06AC" w:rsidR="005161FA" w:rsidRDefault="00656A94" w:rsidP="00521FDC">
      <w:pPr>
        <w:spacing w:line="360" w:lineRule="auto"/>
        <w:rPr>
          <w:rFonts w:ascii="Calibri" w:hAnsi="Calibri" w:cs="Calibri"/>
          <w:sz w:val="22"/>
          <w:szCs w:val="22"/>
        </w:rPr>
      </w:pPr>
      <w:r w:rsidRPr="00656A94">
        <w:rPr>
          <w:rFonts w:ascii="Calibri" w:hAnsi="Calibri" w:cs="Calibri"/>
          <w:sz w:val="22"/>
          <w:szCs w:val="22"/>
          <w:highlight w:val="yellow"/>
        </w:rPr>
        <w:t>Bilder:</w:t>
      </w:r>
    </w:p>
    <w:p w14:paraId="66C44C0B" w14:textId="4D827E7F" w:rsidR="005726DB" w:rsidRDefault="005726DB" w:rsidP="00521FDC">
      <w:pPr>
        <w:spacing w:line="360" w:lineRule="auto"/>
        <w:rPr>
          <w:rFonts w:ascii="Calibri" w:hAnsi="Calibri" w:cs="Calibri"/>
          <w:sz w:val="22"/>
          <w:szCs w:val="22"/>
        </w:rPr>
      </w:pPr>
      <w:r w:rsidRPr="00306DE7">
        <w:rPr>
          <w:rFonts w:ascii="Calibri" w:hAnsi="Calibri" w:cs="Calibri"/>
          <w:b/>
          <w:bCs/>
          <w:sz w:val="22"/>
          <w:szCs w:val="22"/>
          <w:highlight w:val="yellow"/>
        </w:rPr>
        <w:t>Bild:</w:t>
      </w:r>
      <w:r>
        <w:rPr>
          <w:rFonts w:ascii="Calibri" w:hAnsi="Calibri" w:cs="Calibri"/>
          <w:sz w:val="22"/>
          <w:szCs w:val="22"/>
        </w:rPr>
        <w:t xml:space="preserve"> </w:t>
      </w:r>
      <w:r>
        <w:rPr>
          <w:rFonts w:ascii="Calibri" w:hAnsi="Calibri" w:cs="Calibri"/>
          <w:sz w:val="22"/>
          <w:szCs w:val="22"/>
        </w:rPr>
        <w:t>PET_CT</w:t>
      </w:r>
      <w:r>
        <w:rPr>
          <w:rFonts w:ascii="Calibri" w:hAnsi="Calibri" w:cs="Calibri"/>
          <w:sz w:val="22"/>
          <w:szCs w:val="22"/>
        </w:rPr>
        <w:t xml:space="preserve">.jpg </w:t>
      </w:r>
      <w:r w:rsidRPr="00306DE7">
        <w:rPr>
          <w:rFonts w:ascii="Calibri" w:hAnsi="Calibri" w:cs="Calibri"/>
          <w:sz w:val="16"/>
          <w:szCs w:val="16"/>
        </w:rPr>
        <w:t xml:space="preserve">© Klinikum Wels-Grieskirchen </w:t>
      </w:r>
      <w:r w:rsidRPr="00306DE7">
        <w:rPr>
          <w:rFonts w:ascii="Calibri" w:hAnsi="Calibri" w:cs="Calibri"/>
          <w:sz w:val="22"/>
          <w:szCs w:val="22"/>
        </w:rPr>
        <w:t xml:space="preserve"> </w:t>
      </w:r>
    </w:p>
    <w:p w14:paraId="7F9BD80F" w14:textId="1F9891A8" w:rsidR="00E0213D" w:rsidRDefault="00E0213D" w:rsidP="00E0213D">
      <w:pPr>
        <w:spacing w:line="360" w:lineRule="auto"/>
        <w:rPr>
          <w:rFonts w:ascii="Calibri" w:hAnsi="Calibri" w:cs="Calibri"/>
          <w:sz w:val="22"/>
          <w:szCs w:val="22"/>
        </w:rPr>
      </w:pPr>
      <w:r w:rsidRPr="00306DE7">
        <w:rPr>
          <w:rFonts w:ascii="Calibri" w:hAnsi="Calibri" w:cs="Calibri"/>
          <w:b/>
          <w:bCs/>
          <w:sz w:val="22"/>
          <w:szCs w:val="22"/>
          <w:highlight w:val="yellow"/>
        </w:rPr>
        <w:t>Bild:</w:t>
      </w:r>
      <w:r>
        <w:rPr>
          <w:rFonts w:ascii="Calibri" w:hAnsi="Calibri" w:cs="Calibri"/>
          <w:sz w:val="22"/>
          <w:szCs w:val="22"/>
        </w:rPr>
        <w:t xml:space="preserve"> </w:t>
      </w:r>
      <w:proofErr w:type="spellStart"/>
      <w:r w:rsidRPr="00306DE7">
        <w:rPr>
          <w:rFonts w:ascii="Calibri" w:hAnsi="Calibri" w:cs="Calibri"/>
          <w:sz w:val="22"/>
          <w:szCs w:val="22"/>
        </w:rPr>
        <w:t>KWG_</w:t>
      </w:r>
      <w:r w:rsidR="005726DB">
        <w:rPr>
          <w:rFonts w:ascii="Calibri" w:hAnsi="Calibri" w:cs="Calibri"/>
          <w:sz w:val="22"/>
          <w:szCs w:val="22"/>
        </w:rPr>
        <w:t>Prim</w:t>
      </w:r>
      <w:proofErr w:type="spellEnd"/>
      <w:r w:rsidR="005726DB">
        <w:rPr>
          <w:rFonts w:ascii="Calibri" w:hAnsi="Calibri" w:cs="Calibri"/>
          <w:sz w:val="22"/>
          <w:szCs w:val="22"/>
        </w:rPr>
        <w:t xml:space="preserve">. Dr.  </w:t>
      </w:r>
      <w:r w:rsidR="00B255B8">
        <w:rPr>
          <w:rFonts w:ascii="Calibri" w:hAnsi="Calibri" w:cs="Calibri"/>
          <w:sz w:val="22"/>
          <w:szCs w:val="22"/>
        </w:rPr>
        <w:t>Wolfgang_Lintner</w:t>
      </w:r>
      <w:r>
        <w:rPr>
          <w:rFonts w:ascii="Calibri" w:hAnsi="Calibri" w:cs="Calibri"/>
          <w:sz w:val="22"/>
          <w:szCs w:val="22"/>
        </w:rPr>
        <w:t xml:space="preserve">.jpg </w:t>
      </w:r>
      <w:r w:rsidRPr="00306DE7">
        <w:rPr>
          <w:rFonts w:ascii="Calibri" w:hAnsi="Calibri" w:cs="Calibri"/>
          <w:sz w:val="16"/>
          <w:szCs w:val="16"/>
        </w:rPr>
        <w:t xml:space="preserve">© Klinikum Wels-Grieskirchen </w:t>
      </w:r>
      <w:r w:rsidRPr="00306DE7">
        <w:rPr>
          <w:rFonts w:ascii="Calibri" w:hAnsi="Calibri" w:cs="Calibri"/>
          <w:sz w:val="22"/>
          <w:szCs w:val="22"/>
        </w:rPr>
        <w:t xml:space="preserve"> </w:t>
      </w:r>
      <w:r w:rsidRPr="00306DE7">
        <w:rPr>
          <w:rFonts w:ascii="Calibri" w:hAnsi="Calibri" w:cs="Calibri"/>
          <w:sz w:val="22"/>
          <w:szCs w:val="22"/>
        </w:rPr>
        <w:br/>
      </w:r>
      <w:r w:rsidRPr="00306DE7">
        <w:rPr>
          <w:rFonts w:ascii="Calibri" w:hAnsi="Calibri" w:cs="Calibri"/>
          <w:b/>
          <w:bCs/>
          <w:sz w:val="22"/>
          <w:szCs w:val="22"/>
          <w:highlight w:val="yellow"/>
        </w:rPr>
        <w:t>Bildtext:</w:t>
      </w:r>
      <w:r>
        <w:rPr>
          <w:rFonts w:ascii="Calibri" w:hAnsi="Calibri" w:cs="Calibri"/>
          <w:sz w:val="22"/>
          <w:szCs w:val="22"/>
        </w:rPr>
        <w:t xml:space="preserve"> Prim. Dr. Wolfgang Lintner, Leiter des Instituts für Nuklearmedizin am Klinikum Wels-Grieskirchen</w:t>
      </w:r>
    </w:p>
    <w:p w14:paraId="048D9456" w14:textId="39BFB177" w:rsidR="00E0213D" w:rsidRDefault="00E0213D" w:rsidP="00E0213D">
      <w:pPr>
        <w:spacing w:line="360" w:lineRule="auto"/>
        <w:rPr>
          <w:rFonts w:ascii="Calibri" w:hAnsi="Calibri" w:cs="Calibri"/>
          <w:sz w:val="22"/>
          <w:szCs w:val="22"/>
        </w:rPr>
      </w:pPr>
      <w:r w:rsidRPr="00306DE7">
        <w:rPr>
          <w:rFonts w:ascii="Calibri" w:hAnsi="Calibri" w:cs="Calibri"/>
          <w:b/>
          <w:bCs/>
          <w:sz w:val="22"/>
          <w:szCs w:val="22"/>
          <w:highlight w:val="yellow"/>
        </w:rPr>
        <w:t>Bild:</w:t>
      </w:r>
      <w:r>
        <w:rPr>
          <w:rFonts w:ascii="Calibri" w:hAnsi="Calibri" w:cs="Calibri"/>
          <w:sz w:val="22"/>
          <w:szCs w:val="22"/>
        </w:rPr>
        <w:t xml:space="preserve"> </w:t>
      </w:r>
      <w:r w:rsidRPr="00E0213D">
        <w:rPr>
          <w:rFonts w:ascii="Calibri" w:hAnsi="Calibri" w:cs="Calibri"/>
          <w:sz w:val="22"/>
          <w:szCs w:val="22"/>
        </w:rPr>
        <w:t>Prim. Alexander Kroiss</w:t>
      </w:r>
      <w:r>
        <w:rPr>
          <w:rFonts w:ascii="Calibri" w:hAnsi="Calibri" w:cs="Calibri"/>
          <w:sz w:val="22"/>
          <w:szCs w:val="22"/>
        </w:rPr>
        <w:t xml:space="preserve">.jpg </w:t>
      </w:r>
      <w:r w:rsidRPr="00306DE7">
        <w:rPr>
          <w:rFonts w:ascii="Calibri" w:hAnsi="Calibri" w:cs="Calibri"/>
          <w:sz w:val="16"/>
          <w:szCs w:val="16"/>
        </w:rPr>
        <w:t xml:space="preserve">© </w:t>
      </w:r>
      <w:r>
        <w:rPr>
          <w:rFonts w:ascii="Calibri" w:hAnsi="Calibri" w:cs="Calibri"/>
          <w:sz w:val="16"/>
          <w:szCs w:val="16"/>
        </w:rPr>
        <w:t>Krankenhaus BHS Ried</w:t>
      </w:r>
      <w:r w:rsidRPr="00306DE7">
        <w:rPr>
          <w:rFonts w:ascii="Calibri" w:hAnsi="Calibri" w:cs="Calibri"/>
          <w:sz w:val="16"/>
          <w:szCs w:val="16"/>
        </w:rPr>
        <w:t xml:space="preserve"> </w:t>
      </w:r>
      <w:r w:rsidRPr="00306DE7">
        <w:rPr>
          <w:rFonts w:ascii="Calibri" w:hAnsi="Calibri" w:cs="Calibri"/>
          <w:sz w:val="22"/>
          <w:szCs w:val="22"/>
        </w:rPr>
        <w:t xml:space="preserve"> </w:t>
      </w:r>
      <w:r w:rsidRPr="00306DE7">
        <w:rPr>
          <w:rFonts w:ascii="Calibri" w:hAnsi="Calibri" w:cs="Calibri"/>
          <w:sz w:val="22"/>
          <w:szCs w:val="22"/>
        </w:rPr>
        <w:br/>
      </w:r>
      <w:r w:rsidRPr="00306DE7">
        <w:rPr>
          <w:rFonts w:ascii="Calibri" w:hAnsi="Calibri" w:cs="Calibri"/>
          <w:b/>
          <w:bCs/>
          <w:sz w:val="22"/>
          <w:szCs w:val="22"/>
          <w:highlight w:val="yellow"/>
        </w:rPr>
        <w:t>Bildtext:</w:t>
      </w:r>
      <w:r>
        <w:rPr>
          <w:rFonts w:ascii="Calibri" w:hAnsi="Calibri" w:cs="Calibri"/>
          <w:sz w:val="22"/>
          <w:szCs w:val="22"/>
        </w:rPr>
        <w:t xml:space="preserve"> Prim. </w:t>
      </w:r>
      <w:proofErr w:type="spellStart"/>
      <w:r>
        <w:rPr>
          <w:rFonts w:ascii="Calibri" w:hAnsi="Calibri" w:cs="Calibri"/>
          <w:sz w:val="22"/>
          <w:szCs w:val="22"/>
        </w:rPr>
        <w:t>Doz</w:t>
      </w:r>
      <w:proofErr w:type="spellEnd"/>
      <w:r>
        <w:rPr>
          <w:rFonts w:ascii="Calibri" w:hAnsi="Calibri" w:cs="Calibri"/>
          <w:sz w:val="22"/>
          <w:szCs w:val="22"/>
        </w:rPr>
        <w:t>. Dr. Alexander Kroiss, Leiter des Instituts für Nuklearmedizin am Krankenhaus Ried</w:t>
      </w:r>
    </w:p>
    <w:p w14:paraId="2BA60C12" w14:textId="0FA81E97" w:rsidR="00296FF1" w:rsidRDefault="00296FF1" w:rsidP="00521FDC">
      <w:pPr>
        <w:spacing w:line="360" w:lineRule="auto"/>
        <w:rPr>
          <w:rFonts w:ascii="Calibri" w:hAnsi="Calibri" w:cs="Calibri"/>
          <w:sz w:val="18"/>
          <w:szCs w:val="18"/>
        </w:rPr>
      </w:pPr>
      <w:r w:rsidRPr="00603549">
        <w:rPr>
          <w:rFonts w:ascii="Calibri" w:hAnsi="Calibri" w:cs="Calibri"/>
          <w:b/>
          <w:sz w:val="18"/>
          <w:szCs w:val="18"/>
        </w:rPr>
        <w:t>Pressekontakt Klinikum Wels-Grieskirchen</w:t>
      </w:r>
      <w:r w:rsidRPr="00603549">
        <w:rPr>
          <w:rFonts w:ascii="Calibri" w:hAnsi="Calibri" w:cs="Calibri"/>
          <w:b/>
          <w:sz w:val="18"/>
          <w:szCs w:val="18"/>
        </w:rPr>
        <w:br/>
      </w:r>
      <w:r w:rsidRPr="00603549">
        <w:rPr>
          <w:rFonts w:ascii="Calibri" w:hAnsi="Calibri" w:cs="Calibri"/>
          <w:sz w:val="18"/>
          <w:szCs w:val="18"/>
        </w:rPr>
        <w:t xml:space="preserve">Mag. Kerstin Pindeus, MSc, MBA, A-4600 Wels, Grieskirchner Straße 42, </w:t>
      </w:r>
      <w:r w:rsidRPr="00603549">
        <w:rPr>
          <w:rFonts w:ascii="Calibri" w:hAnsi="Calibri" w:cs="Calibri"/>
          <w:sz w:val="18"/>
          <w:szCs w:val="18"/>
        </w:rPr>
        <w:br/>
      </w:r>
      <w:r w:rsidRPr="00603549">
        <w:rPr>
          <w:rFonts w:ascii="Calibri" w:hAnsi="Calibri" w:cs="Calibri"/>
          <w:sz w:val="18"/>
          <w:szCs w:val="18"/>
        </w:rPr>
        <w:lastRenderedPageBreak/>
        <w:t>Tel: +43 7242 415-93772, Mobil: +43 699 1416 3772</w:t>
      </w:r>
      <w:r w:rsidRPr="00603549">
        <w:rPr>
          <w:rFonts w:ascii="Calibri" w:hAnsi="Calibri" w:cs="Calibri"/>
          <w:sz w:val="18"/>
          <w:szCs w:val="18"/>
        </w:rPr>
        <w:br/>
        <w:t xml:space="preserve">E-Mail: </w:t>
      </w:r>
      <w:hyperlink r:id="rId7" w:history="1">
        <w:r w:rsidRPr="00603549">
          <w:rPr>
            <w:rStyle w:val="Hyperlink"/>
            <w:rFonts w:ascii="Calibri" w:hAnsi="Calibri" w:cs="Calibri"/>
            <w:sz w:val="18"/>
            <w:szCs w:val="18"/>
          </w:rPr>
          <w:t>kerstin.pindeus@klinikum-wegr.at</w:t>
        </w:r>
      </w:hyperlink>
      <w:r w:rsidRPr="00603549">
        <w:rPr>
          <w:rFonts w:ascii="Calibri" w:hAnsi="Calibri" w:cs="Calibri"/>
          <w:sz w:val="18"/>
          <w:szCs w:val="18"/>
        </w:rPr>
        <w:t xml:space="preserve"> </w:t>
      </w:r>
    </w:p>
    <w:p w14:paraId="15DD87BC" w14:textId="65A5139F" w:rsidR="00CB34DC" w:rsidRDefault="00CB34DC" w:rsidP="00521FDC">
      <w:pPr>
        <w:spacing w:line="360" w:lineRule="auto"/>
        <w:rPr>
          <w:rFonts w:ascii="Calibri" w:hAnsi="Calibri" w:cs="Calibri"/>
          <w:sz w:val="18"/>
          <w:szCs w:val="18"/>
        </w:rPr>
      </w:pPr>
      <w:r w:rsidRPr="00603549">
        <w:rPr>
          <w:rFonts w:ascii="Calibri" w:hAnsi="Calibri" w:cs="Calibri"/>
          <w:b/>
          <w:sz w:val="18"/>
          <w:szCs w:val="18"/>
        </w:rPr>
        <w:t xml:space="preserve">Pressekontakt </w:t>
      </w:r>
      <w:r w:rsidR="00031E27">
        <w:rPr>
          <w:rFonts w:ascii="Calibri" w:hAnsi="Calibri" w:cs="Calibri"/>
          <w:b/>
          <w:sz w:val="18"/>
          <w:szCs w:val="18"/>
        </w:rPr>
        <w:t>Krankenhaus BHS Ried</w:t>
      </w:r>
      <w:r w:rsidRPr="00603549">
        <w:rPr>
          <w:rFonts w:ascii="Calibri" w:hAnsi="Calibri" w:cs="Calibri"/>
          <w:b/>
          <w:sz w:val="18"/>
          <w:szCs w:val="18"/>
        </w:rPr>
        <w:br/>
      </w:r>
      <w:r w:rsidRPr="00603549">
        <w:rPr>
          <w:rFonts w:ascii="Calibri" w:hAnsi="Calibri" w:cs="Calibri"/>
          <w:sz w:val="18"/>
          <w:szCs w:val="18"/>
        </w:rPr>
        <w:t xml:space="preserve">Mag. </w:t>
      </w:r>
      <w:r>
        <w:rPr>
          <w:rFonts w:ascii="Calibri" w:hAnsi="Calibri" w:cs="Calibri"/>
          <w:sz w:val="18"/>
          <w:szCs w:val="18"/>
        </w:rPr>
        <w:t>Susanna Lobmaier</w:t>
      </w:r>
      <w:r w:rsidRPr="00603549">
        <w:rPr>
          <w:rFonts w:ascii="Calibri" w:hAnsi="Calibri" w:cs="Calibri"/>
          <w:sz w:val="18"/>
          <w:szCs w:val="18"/>
        </w:rPr>
        <w:t>, A-</w:t>
      </w:r>
      <w:r>
        <w:rPr>
          <w:rFonts w:ascii="Calibri" w:hAnsi="Calibri" w:cs="Calibri"/>
          <w:sz w:val="18"/>
          <w:szCs w:val="18"/>
        </w:rPr>
        <w:t>4910 Ried</w:t>
      </w:r>
      <w:r w:rsidRPr="00603549">
        <w:rPr>
          <w:rFonts w:ascii="Calibri" w:hAnsi="Calibri" w:cs="Calibri"/>
          <w:sz w:val="18"/>
          <w:szCs w:val="18"/>
        </w:rPr>
        <w:t xml:space="preserve">, </w:t>
      </w:r>
      <w:r>
        <w:rPr>
          <w:rFonts w:ascii="Calibri" w:hAnsi="Calibri" w:cs="Calibri"/>
          <w:sz w:val="18"/>
          <w:szCs w:val="18"/>
        </w:rPr>
        <w:t>Schlossberg 1</w:t>
      </w:r>
      <w:r w:rsidRPr="00603549">
        <w:rPr>
          <w:rFonts w:ascii="Calibri" w:hAnsi="Calibri" w:cs="Calibri"/>
          <w:sz w:val="18"/>
          <w:szCs w:val="18"/>
        </w:rPr>
        <w:t xml:space="preserve"> </w:t>
      </w:r>
      <w:r w:rsidRPr="00603549">
        <w:rPr>
          <w:rFonts w:ascii="Calibri" w:hAnsi="Calibri" w:cs="Calibri"/>
          <w:sz w:val="18"/>
          <w:szCs w:val="18"/>
        </w:rPr>
        <w:br/>
        <w:t xml:space="preserve">Tel: +43 </w:t>
      </w:r>
      <w:r>
        <w:rPr>
          <w:rFonts w:ascii="Calibri" w:hAnsi="Calibri" w:cs="Calibri"/>
          <w:sz w:val="18"/>
          <w:szCs w:val="18"/>
        </w:rPr>
        <w:t>7752 602-93057</w:t>
      </w:r>
      <w:r w:rsidRPr="00603549">
        <w:rPr>
          <w:rFonts w:ascii="Calibri" w:hAnsi="Calibri" w:cs="Calibri"/>
          <w:sz w:val="18"/>
          <w:szCs w:val="18"/>
        </w:rPr>
        <w:t xml:space="preserve">, Mobil: +43 </w:t>
      </w:r>
      <w:r>
        <w:rPr>
          <w:rFonts w:ascii="Calibri" w:hAnsi="Calibri" w:cs="Calibri"/>
          <w:sz w:val="18"/>
          <w:szCs w:val="18"/>
        </w:rPr>
        <w:t>664 88493367</w:t>
      </w:r>
      <w:r w:rsidRPr="00603549">
        <w:rPr>
          <w:rFonts w:ascii="Calibri" w:hAnsi="Calibri" w:cs="Calibri"/>
          <w:sz w:val="18"/>
          <w:szCs w:val="18"/>
        </w:rPr>
        <w:br/>
        <w:t xml:space="preserve">E-Mail: </w:t>
      </w:r>
      <w:hyperlink r:id="rId8" w:history="1">
        <w:r w:rsidRPr="00526FAC">
          <w:rPr>
            <w:rStyle w:val="Hyperlink"/>
            <w:rFonts w:ascii="Calibri" w:hAnsi="Calibri" w:cs="Calibri"/>
            <w:sz w:val="18"/>
            <w:szCs w:val="18"/>
          </w:rPr>
          <w:t>susanna.lobmaier@bhs.at</w:t>
        </w:r>
      </w:hyperlink>
      <w:r w:rsidRPr="00603549">
        <w:rPr>
          <w:rFonts w:ascii="Calibri" w:hAnsi="Calibri" w:cs="Calibri"/>
          <w:sz w:val="18"/>
          <w:szCs w:val="18"/>
        </w:rPr>
        <w:t xml:space="preserve"> </w:t>
      </w:r>
    </w:p>
    <w:sectPr w:rsidR="00CB34DC">
      <w:headerReference w:type="default" r:id="rId9"/>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EF00A2" w14:textId="77777777" w:rsidR="003A0F5B" w:rsidRDefault="003A0F5B" w:rsidP="00296FF1">
      <w:pPr>
        <w:spacing w:after="0" w:line="240" w:lineRule="auto"/>
      </w:pPr>
      <w:r>
        <w:separator/>
      </w:r>
    </w:p>
  </w:endnote>
  <w:endnote w:type="continuationSeparator" w:id="0">
    <w:p w14:paraId="436E8E63" w14:textId="77777777" w:rsidR="003A0F5B" w:rsidRDefault="003A0F5B" w:rsidP="00296FF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339050" w14:textId="77777777" w:rsidR="003A0F5B" w:rsidRDefault="003A0F5B" w:rsidP="00296FF1">
      <w:pPr>
        <w:spacing w:after="0" w:line="240" w:lineRule="auto"/>
      </w:pPr>
      <w:r>
        <w:separator/>
      </w:r>
    </w:p>
  </w:footnote>
  <w:footnote w:type="continuationSeparator" w:id="0">
    <w:p w14:paraId="1F77A115" w14:textId="77777777" w:rsidR="003A0F5B" w:rsidRDefault="003A0F5B" w:rsidP="00296FF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C1073D" w14:textId="3BAB1386" w:rsidR="00296FF1" w:rsidRDefault="00031E27" w:rsidP="00296FF1">
    <w:pPr>
      <w:pStyle w:val="Kopfzeile"/>
      <w:jc w:val="right"/>
    </w:pPr>
    <w:r>
      <w:rPr>
        <w:noProof/>
      </w:rPr>
      <w:drawing>
        <wp:inline distT="0" distB="0" distL="0" distR="0" wp14:anchorId="70C2CFF8" wp14:editId="4F0E923C">
          <wp:extent cx="1734021" cy="840443"/>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65296" cy="855601"/>
                  </a:xfrm>
                  <a:prstGeom prst="rect">
                    <a:avLst/>
                  </a:prstGeom>
                  <a:noFill/>
                  <a:ln>
                    <a:noFill/>
                  </a:ln>
                </pic:spPr>
              </pic:pic>
            </a:graphicData>
          </a:graphic>
        </wp:inline>
      </w:drawing>
    </w:r>
    <w:r w:rsidR="00296FF1">
      <w:rPr>
        <w:noProof/>
        <w:lang w:eastAsia="de-AT"/>
      </w:rPr>
      <w:drawing>
        <wp:inline distT="0" distB="0" distL="0" distR="0" wp14:anchorId="377D712D" wp14:editId="626BAE53">
          <wp:extent cx="1790700" cy="678180"/>
          <wp:effectExtent l="0" t="0" r="0" b="7620"/>
          <wp:docPr id="1" name="Grafik 1" descr="LOGO_KWGR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KWGR_CMYK"/>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90700" cy="67818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F7171F"/>
    <w:multiLevelType w:val="multilevel"/>
    <w:tmpl w:val="90FA6D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3405F1A"/>
    <w:multiLevelType w:val="multilevel"/>
    <w:tmpl w:val="5288B8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1420830"/>
    <w:multiLevelType w:val="hybridMultilevel"/>
    <w:tmpl w:val="9F7250CE"/>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 w15:restartNumberingAfterBreak="0">
    <w:nsid w:val="27522E60"/>
    <w:multiLevelType w:val="hybridMultilevel"/>
    <w:tmpl w:val="9F6C58D8"/>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 w15:restartNumberingAfterBreak="0">
    <w:nsid w:val="35E12A7D"/>
    <w:multiLevelType w:val="hybridMultilevel"/>
    <w:tmpl w:val="5F28EC7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5" w15:restartNumberingAfterBreak="0">
    <w:nsid w:val="3D063EA6"/>
    <w:multiLevelType w:val="hybridMultilevel"/>
    <w:tmpl w:val="46D0E6EE"/>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6" w15:restartNumberingAfterBreak="0">
    <w:nsid w:val="4BFE025F"/>
    <w:multiLevelType w:val="multilevel"/>
    <w:tmpl w:val="380C97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7529666E"/>
    <w:multiLevelType w:val="multilevel"/>
    <w:tmpl w:val="AF34C8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777F1060"/>
    <w:multiLevelType w:val="hybridMultilevel"/>
    <w:tmpl w:val="C3E6DEE2"/>
    <w:lvl w:ilvl="0" w:tplc="A0123E42">
      <w:numFmt w:val="bullet"/>
      <w:lvlText w:val="-"/>
      <w:lvlJc w:val="left"/>
      <w:pPr>
        <w:ind w:left="720" w:hanging="360"/>
      </w:pPr>
      <w:rPr>
        <w:rFonts w:ascii="Calibri" w:eastAsia="Calibri" w:hAnsi="Calibri" w:cs="Calibri" w:hint="default"/>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start w:val="1"/>
      <w:numFmt w:val="bullet"/>
      <w:lvlText w:val=""/>
      <w:lvlJc w:val="left"/>
      <w:pPr>
        <w:ind w:left="2880" w:hanging="360"/>
      </w:pPr>
      <w:rPr>
        <w:rFonts w:ascii="Symbol" w:hAnsi="Symbol" w:hint="default"/>
      </w:rPr>
    </w:lvl>
    <w:lvl w:ilvl="4" w:tplc="0C070003">
      <w:start w:val="1"/>
      <w:numFmt w:val="bullet"/>
      <w:lvlText w:val="o"/>
      <w:lvlJc w:val="left"/>
      <w:pPr>
        <w:ind w:left="3600" w:hanging="360"/>
      </w:pPr>
      <w:rPr>
        <w:rFonts w:ascii="Courier New" w:hAnsi="Courier New" w:cs="Courier New" w:hint="default"/>
      </w:rPr>
    </w:lvl>
    <w:lvl w:ilvl="5" w:tplc="0C070005">
      <w:start w:val="1"/>
      <w:numFmt w:val="bullet"/>
      <w:lvlText w:val=""/>
      <w:lvlJc w:val="left"/>
      <w:pPr>
        <w:ind w:left="4320" w:hanging="360"/>
      </w:pPr>
      <w:rPr>
        <w:rFonts w:ascii="Wingdings" w:hAnsi="Wingdings" w:hint="default"/>
      </w:rPr>
    </w:lvl>
    <w:lvl w:ilvl="6" w:tplc="0C070001">
      <w:start w:val="1"/>
      <w:numFmt w:val="bullet"/>
      <w:lvlText w:val=""/>
      <w:lvlJc w:val="left"/>
      <w:pPr>
        <w:ind w:left="5040" w:hanging="360"/>
      </w:pPr>
      <w:rPr>
        <w:rFonts w:ascii="Symbol" w:hAnsi="Symbol" w:hint="default"/>
      </w:rPr>
    </w:lvl>
    <w:lvl w:ilvl="7" w:tplc="0C070003">
      <w:start w:val="1"/>
      <w:numFmt w:val="bullet"/>
      <w:lvlText w:val="o"/>
      <w:lvlJc w:val="left"/>
      <w:pPr>
        <w:ind w:left="5760" w:hanging="360"/>
      </w:pPr>
      <w:rPr>
        <w:rFonts w:ascii="Courier New" w:hAnsi="Courier New" w:cs="Courier New" w:hint="default"/>
      </w:rPr>
    </w:lvl>
    <w:lvl w:ilvl="8" w:tplc="0C070005">
      <w:start w:val="1"/>
      <w:numFmt w:val="bullet"/>
      <w:lvlText w:val=""/>
      <w:lvlJc w:val="left"/>
      <w:pPr>
        <w:ind w:left="6480" w:hanging="360"/>
      </w:pPr>
      <w:rPr>
        <w:rFonts w:ascii="Wingdings" w:hAnsi="Wingdings" w:hint="default"/>
      </w:rPr>
    </w:lvl>
  </w:abstractNum>
  <w:abstractNum w:abstractNumId="9" w15:restartNumberingAfterBreak="0">
    <w:nsid w:val="7F035BAB"/>
    <w:multiLevelType w:val="multilevel"/>
    <w:tmpl w:val="CF187E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401684760">
    <w:abstractNumId w:val="0"/>
  </w:num>
  <w:num w:numId="2" w16cid:durableId="1189949955">
    <w:abstractNumId w:val="1"/>
  </w:num>
  <w:num w:numId="3" w16cid:durableId="1662999954">
    <w:abstractNumId w:val="6"/>
  </w:num>
  <w:num w:numId="4" w16cid:durableId="1655136454">
    <w:abstractNumId w:val="9"/>
  </w:num>
  <w:num w:numId="5" w16cid:durableId="1790590199">
    <w:abstractNumId w:val="2"/>
  </w:num>
  <w:num w:numId="6" w16cid:durableId="732775319">
    <w:abstractNumId w:val="5"/>
  </w:num>
  <w:num w:numId="7" w16cid:durableId="767891404">
    <w:abstractNumId w:val="3"/>
  </w:num>
  <w:num w:numId="8" w16cid:durableId="32584368">
    <w:abstractNumId w:val="4"/>
  </w:num>
  <w:num w:numId="9" w16cid:durableId="681932554">
    <w:abstractNumId w:val="8"/>
  </w:num>
  <w:num w:numId="10" w16cid:durableId="153291781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1FDC"/>
    <w:rsid w:val="00023981"/>
    <w:rsid w:val="00031E27"/>
    <w:rsid w:val="00073A9D"/>
    <w:rsid w:val="000A3833"/>
    <w:rsid w:val="0010749C"/>
    <w:rsid w:val="001119D9"/>
    <w:rsid w:val="001B74B4"/>
    <w:rsid w:val="001C4D4A"/>
    <w:rsid w:val="001E4EEC"/>
    <w:rsid w:val="001F47CF"/>
    <w:rsid w:val="00207755"/>
    <w:rsid w:val="00215C5D"/>
    <w:rsid w:val="00250855"/>
    <w:rsid w:val="00255439"/>
    <w:rsid w:val="00296FF1"/>
    <w:rsid w:val="002A6A29"/>
    <w:rsid w:val="002E6094"/>
    <w:rsid w:val="00357C15"/>
    <w:rsid w:val="003908C6"/>
    <w:rsid w:val="003956E3"/>
    <w:rsid w:val="00397693"/>
    <w:rsid w:val="003A0F5B"/>
    <w:rsid w:val="003C703B"/>
    <w:rsid w:val="003D254B"/>
    <w:rsid w:val="003E36E1"/>
    <w:rsid w:val="00437ABA"/>
    <w:rsid w:val="00506318"/>
    <w:rsid w:val="005161FA"/>
    <w:rsid w:val="00521FDC"/>
    <w:rsid w:val="00526903"/>
    <w:rsid w:val="005726DB"/>
    <w:rsid w:val="00574DCB"/>
    <w:rsid w:val="005E311C"/>
    <w:rsid w:val="00606C5F"/>
    <w:rsid w:val="006474A4"/>
    <w:rsid w:val="00656A94"/>
    <w:rsid w:val="006760FA"/>
    <w:rsid w:val="0068443C"/>
    <w:rsid w:val="006923F1"/>
    <w:rsid w:val="006F564C"/>
    <w:rsid w:val="007113BC"/>
    <w:rsid w:val="007515A4"/>
    <w:rsid w:val="007906A9"/>
    <w:rsid w:val="007A0641"/>
    <w:rsid w:val="007E0434"/>
    <w:rsid w:val="007E452A"/>
    <w:rsid w:val="00800C60"/>
    <w:rsid w:val="00800F69"/>
    <w:rsid w:val="00841E23"/>
    <w:rsid w:val="008A6892"/>
    <w:rsid w:val="008B7961"/>
    <w:rsid w:val="008C7324"/>
    <w:rsid w:val="008E0A5E"/>
    <w:rsid w:val="009E6945"/>
    <w:rsid w:val="00A34F65"/>
    <w:rsid w:val="00A35DF5"/>
    <w:rsid w:val="00A56F34"/>
    <w:rsid w:val="00A71CC4"/>
    <w:rsid w:val="00A73771"/>
    <w:rsid w:val="00AB1F4B"/>
    <w:rsid w:val="00AE5524"/>
    <w:rsid w:val="00B255B8"/>
    <w:rsid w:val="00B54786"/>
    <w:rsid w:val="00B71E75"/>
    <w:rsid w:val="00B82FFD"/>
    <w:rsid w:val="00B943FD"/>
    <w:rsid w:val="00C044E1"/>
    <w:rsid w:val="00C341F9"/>
    <w:rsid w:val="00C5369B"/>
    <w:rsid w:val="00CB0E9B"/>
    <w:rsid w:val="00CB34DC"/>
    <w:rsid w:val="00CD5DB6"/>
    <w:rsid w:val="00CF057E"/>
    <w:rsid w:val="00D313A7"/>
    <w:rsid w:val="00D8576D"/>
    <w:rsid w:val="00DC4853"/>
    <w:rsid w:val="00DE2002"/>
    <w:rsid w:val="00DF2896"/>
    <w:rsid w:val="00E0213D"/>
    <w:rsid w:val="00E511C7"/>
    <w:rsid w:val="00EA56CC"/>
    <w:rsid w:val="00F17462"/>
    <w:rsid w:val="00F52FFF"/>
    <w:rsid w:val="00FC0210"/>
    <w:rsid w:val="00FC1CAD"/>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6DC359"/>
  <w15:chartTrackingRefBased/>
  <w15:docId w15:val="{6269A2D4-8D86-4233-B257-4B2807996B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de-AT"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521FDC"/>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521FDC"/>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521FDC"/>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521FDC"/>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521FDC"/>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521FDC"/>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21FDC"/>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21FDC"/>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21FDC"/>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21FDC"/>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521FDC"/>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521FDC"/>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521FDC"/>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521FDC"/>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521FDC"/>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21FDC"/>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521FDC"/>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21FDC"/>
    <w:rPr>
      <w:rFonts w:eastAsiaTheme="majorEastAsia" w:cstheme="majorBidi"/>
      <w:color w:val="272727" w:themeColor="text1" w:themeTint="D8"/>
    </w:rPr>
  </w:style>
  <w:style w:type="paragraph" w:styleId="Titel">
    <w:name w:val="Title"/>
    <w:basedOn w:val="Standard"/>
    <w:next w:val="Standard"/>
    <w:link w:val="TitelZchn"/>
    <w:uiPriority w:val="10"/>
    <w:qFormat/>
    <w:rsid w:val="00521FD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21FDC"/>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21FDC"/>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21FDC"/>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521FDC"/>
    <w:pPr>
      <w:spacing w:before="160"/>
      <w:jc w:val="center"/>
    </w:pPr>
    <w:rPr>
      <w:i/>
      <w:iCs/>
      <w:color w:val="404040" w:themeColor="text1" w:themeTint="BF"/>
    </w:rPr>
  </w:style>
  <w:style w:type="character" w:customStyle="1" w:styleId="ZitatZchn">
    <w:name w:val="Zitat Zchn"/>
    <w:basedOn w:val="Absatz-Standardschriftart"/>
    <w:link w:val="Zitat"/>
    <w:uiPriority w:val="29"/>
    <w:rsid w:val="00521FDC"/>
    <w:rPr>
      <w:i/>
      <w:iCs/>
      <w:color w:val="404040" w:themeColor="text1" w:themeTint="BF"/>
    </w:rPr>
  </w:style>
  <w:style w:type="paragraph" w:styleId="Listenabsatz">
    <w:name w:val="List Paragraph"/>
    <w:basedOn w:val="Standard"/>
    <w:uiPriority w:val="34"/>
    <w:qFormat/>
    <w:rsid w:val="00521FDC"/>
    <w:pPr>
      <w:ind w:left="720"/>
      <w:contextualSpacing/>
    </w:pPr>
  </w:style>
  <w:style w:type="character" w:styleId="IntensiveHervorhebung">
    <w:name w:val="Intense Emphasis"/>
    <w:basedOn w:val="Absatz-Standardschriftart"/>
    <w:uiPriority w:val="21"/>
    <w:qFormat/>
    <w:rsid w:val="00521FDC"/>
    <w:rPr>
      <w:i/>
      <w:iCs/>
      <w:color w:val="0F4761" w:themeColor="accent1" w:themeShade="BF"/>
    </w:rPr>
  </w:style>
  <w:style w:type="paragraph" w:styleId="IntensivesZitat">
    <w:name w:val="Intense Quote"/>
    <w:basedOn w:val="Standard"/>
    <w:next w:val="Standard"/>
    <w:link w:val="IntensivesZitatZchn"/>
    <w:uiPriority w:val="30"/>
    <w:qFormat/>
    <w:rsid w:val="00521FD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521FDC"/>
    <w:rPr>
      <w:i/>
      <w:iCs/>
      <w:color w:val="0F4761" w:themeColor="accent1" w:themeShade="BF"/>
    </w:rPr>
  </w:style>
  <w:style w:type="character" w:styleId="IntensiverVerweis">
    <w:name w:val="Intense Reference"/>
    <w:basedOn w:val="Absatz-Standardschriftart"/>
    <w:uiPriority w:val="32"/>
    <w:qFormat/>
    <w:rsid w:val="00521FDC"/>
    <w:rPr>
      <w:b/>
      <w:bCs/>
      <w:smallCaps/>
      <w:color w:val="0F4761" w:themeColor="accent1" w:themeShade="BF"/>
      <w:spacing w:val="5"/>
    </w:rPr>
  </w:style>
  <w:style w:type="character" w:styleId="Hyperlink">
    <w:name w:val="Hyperlink"/>
    <w:basedOn w:val="Absatz-Standardschriftart"/>
    <w:uiPriority w:val="99"/>
    <w:unhideWhenUsed/>
    <w:rsid w:val="00521FDC"/>
    <w:rPr>
      <w:color w:val="467886" w:themeColor="hyperlink"/>
      <w:u w:val="single"/>
    </w:rPr>
  </w:style>
  <w:style w:type="character" w:styleId="NichtaufgelsteErwhnung">
    <w:name w:val="Unresolved Mention"/>
    <w:basedOn w:val="Absatz-Standardschriftart"/>
    <w:uiPriority w:val="99"/>
    <w:semiHidden/>
    <w:unhideWhenUsed/>
    <w:rsid w:val="00521FDC"/>
    <w:rPr>
      <w:color w:val="605E5C"/>
      <w:shd w:val="clear" w:color="auto" w:fill="E1DFDD"/>
    </w:rPr>
  </w:style>
  <w:style w:type="paragraph" w:styleId="Kopfzeile">
    <w:name w:val="header"/>
    <w:basedOn w:val="Standard"/>
    <w:link w:val="KopfzeileZchn"/>
    <w:uiPriority w:val="99"/>
    <w:unhideWhenUsed/>
    <w:rsid w:val="00296FF1"/>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296FF1"/>
  </w:style>
  <w:style w:type="paragraph" w:styleId="Fuzeile">
    <w:name w:val="footer"/>
    <w:basedOn w:val="Standard"/>
    <w:link w:val="FuzeileZchn"/>
    <w:uiPriority w:val="99"/>
    <w:unhideWhenUsed/>
    <w:rsid w:val="00296FF1"/>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96FF1"/>
  </w:style>
  <w:style w:type="paragraph" w:styleId="berarbeitung">
    <w:name w:val="Revision"/>
    <w:hidden/>
    <w:uiPriority w:val="99"/>
    <w:semiHidden/>
    <w:rsid w:val="00B82FFD"/>
    <w:pPr>
      <w:spacing w:after="0" w:line="240" w:lineRule="auto"/>
    </w:pPr>
  </w:style>
  <w:style w:type="character" w:styleId="Kommentarzeichen">
    <w:name w:val="annotation reference"/>
    <w:basedOn w:val="Absatz-Standardschriftart"/>
    <w:uiPriority w:val="99"/>
    <w:semiHidden/>
    <w:unhideWhenUsed/>
    <w:rsid w:val="00B82FFD"/>
    <w:rPr>
      <w:sz w:val="16"/>
      <w:szCs w:val="16"/>
    </w:rPr>
  </w:style>
  <w:style w:type="paragraph" w:styleId="Kommentartext">
    <w:name w:val="annotation text"/>
    <w:basedOn w:val="Standard"/>
    <w:link w:val="KommentartextZchn"/>
    <w:uiPriority w:val="99"/>
    <w:semiHidden/>
    <w:unhideWhenUsed/>
    <w:rsid w:val="00B82FFD"/>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B82FFD"/>
    <w:rPr>
      <w:sz w:val="20"/>
      <w:szCs w:val="20"/>
    </w:rPr>
  </w:style>
  <w:style w:type="paragraph" w:styleId="Kommentarthema">
    <w:name w:val="annotation subject"/>
    <w:basedOn w:val="Kommentartext"/>
    <w:next w:val="Kommentartext"/>
    <w:link w:val="KommentarthemaZchn"/>
    <w:uiPriority w:val="99"/>
    <w:semiHidden/>
    <w:unhideWhenUsed/>
    <w:rsid w:val="00B82FFD"/>
    <w:rPr>
      <w:b/>
      <w:bCs/>
    </w:rPr>
  </w:style>
  <w:style w:type="character" w:customStyle="1" w:styleId="KommentarthemaZchn">
    <w:name w:val="Kommentarthema Zchn"/>
    <w:basedOn w:val="KommentartextZchn"/>
    <w:link w:val="Kommentarthema"/>
    <w:uiPriority w:val="99"/>
    <w:semiHidden/>
    <w:rsid w:val="00B82FFD"/>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008849">
      <w:bodyDiv w:val="1"/>
      <w:marLeft w:val="0"/>
      <w:marRight w:val="0"/>
      <w:marTop w:val="0"/>
      <w:marBottom w:val="0"/>
      <w:divBdr>
        <w:top w:val="none" w:sz="0" w:space="0" w:color="auto"/>
        <w:left w:val="none" w:sz="0" w:space="0" w:color="auto"/>
        <w:bottom w:val="none" w:sz="0" w:space="0" w:color="auto"/>
        <w:right w:val="none" w:sz="0" w:space="0" w:color="auto"/>
      </w:divBdr>
    </w:div>
    <w:div w:id="147018388">
      <w:bodyDiv w:val="1"/>
      <w:marLeft w:val="0"/>
      <w:marRight w:val="0"/>
      <w:marTop w:val="0"/>
      <w:marBottom w:val="0"/>
      <w:divBdr>
        <w:top w:val="none" w:sz="0" w:space="0" w:color="auto"/>
        <w:left w:val="none" w:sz="0" w:space="0" w:color="auto"/>
        <w:bottom w:val="none" w:sz="0" w:space="0" w:color="auto"/>
        <w:right w:val="none" w:sz="0" w:space="0" w:color="auto"/>
      </w:divBdr>
    </w:div>
    <w:div w:id="159931954">
      <w:bodyDiv w:val="1"/>
      <w:marLeft w:val="0"/>
      <w:marRight w:val="0"/>
      <w:marTop w:val="0"/>
      <w:marBottom w:val="0"/>
      <w:divBdr>
        <w:top w:val="none" w:sz="0" w:space="0" w:color="auto"/>
        <w:left w:val="none" w:sz="0" w:space="0" w:color="auto"/>
        <w:bottom w:val="none" w:sz="0" w:space="0" w:color="auto"/>
        <w:right w:val="none" w:sz="0" w:space="0" w:color="auto"/>
      </w:divBdr>
    </w:div>
    <w:div w:id="328824938">
      <w:bodyDiv w:val="1"/>
      <w:marLeft w:val="0"/>
      <w:marRight w:val="0"/>
      <w:marTop w:val="0"/>
      <w:marBottom w:val="0"/>
      <w:divBdr>
        <w:top w:val="none" w:sz="0" w:space="0" w:color="auto"/>
        <w:left w:val="none" w:sz="0" w:space="0" w:color="auto"/>
        <w:bottom w:val="none" w:sz="0" w:space="0" w:color="auto"/>
        <w:right w:val="none" w:sz="0" w:space="0" w:color="auto"/>
      </w:divBdr>
    </w:div>
    <w:div w:id="627659885">
      <w:bodyDiv w:val="1"/>
      <w:marLeft w:val="0"/>
      <w:marRight w:val="0"/>
      <w:marTop w:val="0"/>
      <w:marBottom w:val="0"/>
      <w:divBdr>
        <w:top w:val="none" w:sz="0" w:space="0" w:color="auto"/>
        <w:left w:val="none" w:sz="0" w:space="0" w:color="auto"/>
        <w:bottom w:val="none" w:sz="0" w:space="0" w:color="auto"/>
        <w:right w:val="none" w:sz="0" w:space="0" w:color="auto"/>
      </w:divBdr>
    </w:div>
    <w:div w:id="1208108721">
      <w:bodyDiv w:val="1"/>
      <w:marLeft w:val="0"/>
      <w:marRight w:val="0"/>
      <w:marTop w:val="0"/>
      <w:marBottom w:val="0"/>
      <w:divBdr>
        <w:top w:val="none" w:sz="0" w:space="0" w:color="auto"/>
        <w:left w:val="none" w:sz="0" w:space="0" w:color="auto"/>
        <w:bottom w:val="none" w:sz="0" w:space="0" w:color="auto"/>
        <w:right w:val="none" w:sz="0" w:space="0" w:color="auto"/>
      </w:divBdr>
    </w:div>
    <w:div w:id="1341661804">
      <w:bodyDiv w:val="1"/>
      <w:marLeft w:val="0"/>
      <w:marRight w:val="0"/>
      <w:marTop w:val="0"/>
      <w:marBottom w:val="0"/>
      <w:divBdr>
        <w:top w:val="none" w:sz="0" w:space="0" w:color="auto"/>
        <w:left w:val="none" w:sz="0" w:space="0" w:color="auto"/>
        <w:bottom w:val="none" w:sz="0" w:space="0" w:color="auto"/>
        <w:right w:val="none" w:sz="0" w:space="0" w:color="auto"/>
      </w:divBdr>
    </w:div>
    <w:div w:id="1355300583">
      <w:bodyDiv w:val="1"/>
      <w:marLeft w:val="0"/>
      <w:marRight w:val="0"/>
      <w:marTop w:val="0"/>
      <w:marBottom w:val="0"/>
      <w:divBdr>
        <w:top w:val="none" w:sz="0" w:space="0" w:color="auto"/>
        <w:left w:val="none" w:sz="0" w:space="0" w:color="auto"/>
        <w:bottom w:val="none" w:sz="0" w:space="0" w:color="auto"/>
        <w:right w:val="none" w:sz="0" w:space="0" w:color="auto"/>
      </w:divBdr>
    </w:div>
    <w:div w:id="1475878972">
      <w:bodyDiv w:val="1"/>
      <w:marLeft w:val="0"/>
      <w:marRight w:val="0"/>
      <w:marTop w:val="0"/>
      <w:marBottom w:val="0"/>
      <w:divBdr>
        <w:top w:val="none" w:sz="0" w:space="0" w:color="auto"/>
        <w:left w:val="none" w:sz="0" w:space="0" w:color="auto"/>
        <w:bottom w:val="none" w:sz="0" w:space="0" w:color="auto"/>
        <w:right w:val="none" w:sz="0" w:space="0" w:color="auto"/>
      </w:divBdr>
    </w:div>
    <w:div w:id="1625690726">
      <w:bodyDiv w:val="1"/>
      <w:marLeft w:val="0"/>
      <w:marRight w:val="0"/>
      <w:marTop w:val="0"/>
      <w:marBottom w:val="0"/>
      <w:divBdr>
        <w:top w:val="none" w:sz="0" w:space="0" w:color="auto"/>
        <w:left w:val="none" w:sz="0" w:space="0" w:color="auto"/>
        <w:bottom w:val="none" w:sz="0" w:space="0" w:color="auto"/>
        <w:right w:val="none" w:sz="0" w:space="0" w:color="auto"/>
      </w:divBdr>
    </w:div>
    <w:div w:id="1706447816">
      <w:bodyDiv w:val="1"/>
      <w:marLeft w:val="0"/>
      <w:marRight w:val="0"/>
      <w:marTop w:val="0"/>
      <w:marBottom w:val="0"/>
      <w:divBdr>
        <w:top w:val="none" w:sz="0" w:space="0" w:color="auto"/>
        <w:left w:val="none" w:sz="0" w:space="0" w:color="auto"/>
        <w:bottom w:val="none" w:sz="0" w:space="0" w:color="auto"/>
        <w:right w:val="none" w:sz="0" w:space="0" w:color="auto"/>
      </w:divBdr>
    </w:div>
    <w:div w:id="20636275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susanna.lobmaier@bhs.at" TargetMode="External"/><Relationship Id="rId3" Type="http://schemas.openxmlformats.org/officeDocument/2006/relationships/settings" Target="settings.xml"/><Relationship Id="rId7" Type="http://schemas.openxmlformats.org/officeDocument/2006/relationships/hyperlink" Target="mailto:kerstin.pindeus@klinikum-wegr.at"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0</TotalTime>
  <Pages>3</Pages>
  <Words>947</Words>
  <Characters>5969</Characters>
  <Application>Microsoft Office Word</Application>
  <DocSecurity>0</DocSecurity>
  <Lines>49</Lines>
  <Paragraphs>13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6903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Gruber Renate Maria Mag.</dc:creator>
  <cp:keywords/>
  <dc:description/>
  <cp:lastModifiedBy>Pindeus Kerstin Mag.</cp:lastModifiedBy>
  <cp:revision>4</cp:revision>
  <cp:lastPrinted>2026-01-02T11:06:00Z</cp:lastPrinted>
  <dcterms:created xsi:type="dcterms:W3CDTF">2026-05-12T09:26:00Z</dcterms:created>
  <dcterms:modified xsi:type="dcterms:W3CDTF">2026-05-12T10:28:00Z</dcterms:modified>
</cp:coreProperties>
</file>